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19" w:rsidRDefault="00C61119" w:rsidP="00C61119">
      <w:pPr>
        <w:pStyle w:val="Heading2"/>
        <w:shd w:val="clear" w:color="auto" w:fill="FFFFFF"/>
        <w:spacing w:before="218" w:beforeAutospacing="0" w:after="109" w:afterAutospacing="0"/>
        <w:rPr>
          <w:rFonts w:asciiTheme="minorHAnsi" w:hAnsiTheme="minorHAnsi" w:cstheme="minorHAnsi"/>
          <w:b w:val="0"/>
          <w:bCs w:val="0"/>
          <w:color w:val="365F91" w:themeColor="accent1" w:themeShade="BF"/>
          <w:sz w:val="24"/>
          <w:szCs w:val="24"/>
        </w:rPr>
      </w:pPr>
      <w:r w:rsidRPr="00C61119">
        <w:rPr>
          <w:rFonts w:asciiTheme="minorHAnsi" w:hAnsiTheme="minorHAnsi" w:cstheme="minorHAnsi"/>
          <w:b w:val="0"/>
          <w:bCs w:val="0"/>
          <w:color w:val="365F91" w:themeColor="accent1" w:themeShade="BF"/>
          <w:sz w:val="24"/>
          <w:szCs w:val="24"/>
        </w:rPr>
        <w:t>New information on atmospheric turbulence parameters of Himalaya region can help weather prediction</w:t>
      </w:r>
    </w:p>
    <w:p w:rsidR="00C61119" w:rsidRPr="00C61119" w:rsidRDefault="00C61119" w:rsidP="00C61119">
      <w:pPr>
        <w:pStyle w:val="Heading2"/>
        <w:shd w:val="clear" w:color="auto" w:fill="FFFFFF"/>
        <w:spacing w:before="218" w:beforeAutospacing="0" w:after="109" w:afterAutospacing="0"/>
        <w:jc w:val="center"/>
        <w:rPr>
          <w:rFonts w:asciiTheme="minorHAnsi" w:hAnsiTheme="minorHAnsi" w:cstheme="minorHAnsi"/>
          <w:b w:val="0"/>
          <w:bCs w:val="0"/>
          <w:color w:val="333333"/>
          <w:sz w:val="24"/>
          <w:szCs w:val="24"/>
        </w:rPr>
      </w:pPr>
      <w:r w:rsidRPr="00C61119">
        <w:rPr>
          <w:rFonts w:asciiTheme="minorHAnsi" w:hAnsiTheme="minorHAnsi" w:cstheme="minorHAnsi"/>
          <w:b w:val="0"/>
          <w:bCs w:val="0"/>
          <w:color w:val="333333"/>
          <w:sz w:val="24"/>
          <w:szCs w:val="24"/>
        </w:rPr>
        <w:br/>
        <w:t>ARIES scientists estimate turbulence parameters in the lower troposphere over the central Himalayan region for the first time</w:t>
      </w:r>
      <w:r w:rsidRPr="00C61119">
        <w:rPr>
          <w:rFonts w:asciiTheme="minorHAnsi" w:hAnsiTheme="minorHAnsi" w:cstheme="minorHAnsi"/>
          <w:b w:val="0"/>
          <w:bCs w:val="0"/>
          <w:color w:val="333333"/>
          <w:sz w:val="24"/>
          <w:szCs w:val="24"/>
        </w:rPr>
        <w:br/>
      </w:r>
      <w:r w:rsidRPr="00C61119">
        <w:rPr>
          <w:rFonts w:asciiTheme="minorHAnsi" w:hAnsiTheme="minorHAnsi" w:cstheme="minorHAnsi"/>
          <w:b w:val="0"/>
          <w:bCs w:val="0"/>
          <w:color w:val="333333"/>
          <w:sz w:val="24"/>
          <w:szCs w:val="24"/>
        </w:rPr>
        <w:br/>
        <w:t>“Magnitude of atmospheric turbulence is large at the lower altitudes due to the mountain wave activities and presence of low-level clouds” -- Study</w:t>
      </w:r>
    </w:p>
    <w:p w:rsidR="00C61119" w:rsidRDefault="00C61119" w:rsidP="00C61119">
      <w:pPr>
        <w:pStyle w:val="NormalWeb"/>
        <w:shd w:val="clear" w:color="auto" w:fill="FFFFFF"/>
        <w:spacing w:before="0" w:beforeAutospacing="0" w:after="109" w:afterAutospacing="0"/>
        <w:jc w:val="both"/>
        <w:rPr>
          <w:rFonts w:asciiTheme="minorHAnsi" w:hAnsiTheme="minorHAnsi" w:cstheme="minorHAnsi"/>
          <w:color w:val="333333"/>
        </w:rPr>
      </w:pPr>
    </w:p>
    <w:p w:rsidR="00C61119" w:rsidRDefault="00C61119" w:rsidP="00C61119">
      <w:pPr>
        <w:pStyle w:val="NormalWeb"/>
        <w:shd w:val="clear" w:color="auto" w:fill="FFFFFF"/>
        <w:spacing w:before="0" w:beforeAutospacing="0" w:after="109" w:afterAutospacing="0"/>
        <w:jc w:val="both"/>
        <w:rPr>
          <w:rFonts w:asciiTheme="minorHAnsi" w:hAnsiTheme="minorHAnsi" w:cstheme="minorHAnsi"/>
          <w:color w:val="333333"/>
        </w:rPr>
      </w:pPr>
      <w:r w:rsidRPr="00C61119">
        <w:rPr>
          <w:rFonts w:asciiTheme="minorHAnsi" w:hAnsiTheme="minorHAnsi" w:cstheme="minorHAnsi"/>
          <w:color w:val="333333"/>
        </w:rPr>
        <w:t xml:space="preserve">Weather predictions becoming more </w:t>
      </w:r>
      <w:proofErr w:type="spellStart"/>
      <w:r w:rsidRPr="00C61119">
        <w:rPr>
          <w:rFonts w:asciiTheme="minorHAnsi" w:hAnsiTheme="minorHAnsi" w:cstheme="minorHAnsi"/>
          <w:color w:val="333333"/>
        </w:rPr>
        <w:t>certainand</w:t>
      </w:r>
      <w:proofErr w:type="spellEnd"/>
      <w:r w:rsidRPr="00C61119">
        <w:rPr>
          <w:rFonts w:asciiTheme="minorHAnsi" w:hAnsiTheme="minorHAnsi" w:cstheme="minorHAnsi"/>
          <w:color w:val="333333"/>
        </w:rPr>
        <w:t xml:space="preserve"> help in preventing air traffic disasters may now be easier and, especially in the Himalaya region. Thanks to certain atmospheric turbulence parameters specific to the Himalaya region that scientists have calculated.</w:t>
      </w:r>
    </w:p>
    <w:p w:rsidR="00C61119" w:rsidRPr="00C61119" w:rsidRDefault="00C61119" w:rsidP="00C61119">
      <w:pPr>
        <w:pStyle w:val="NormalWeb"/>
        <w:shd w:val="clear" w:color="auto" w:fill="FFFFFF"/>
        <w:spacing w:before="0" w:beforeAutospacing="0" w:after="109" w:afterAutospacing="0"/>
        <w:jc w:val="both"/>
        <w:rPr>
          <w:rFonts w:asciiTheme="minorHAnsi" w:hAnsiTheme="minorHAnsi" w:cstheme="minorHAnsi"/>
          <w:color w:val="333333"/>
        </w:rPr>
      </w:pPr>
    </w:p>
    <w:p w:rsidR="00C61119" w:rsidRDefault="00C61119" w:rsidP="00C61119">
      <w:pPr>
        <w:pStyle w:val="NormalWeb"/>
        <w:shd w:val="clear" w:color="auto" w:fill="FFFFFF"/>
        <w:spacing w:before="0" w:beforeAutospacing="0" w:after="109" w:afterAutospacing="0"/>
        <w:jc w:val="both"/>
        <w:rPr>
          <w:rFonts w:asciiTheme="minorHAnsi" w:hAnsiTheme="minorHAnsi" w:cstheme="minorHAnsi"/>
          <w:color w:val="333333"/>
        </w:rPr>
      </w:pPr>
      <w:r w:rsidRPr="00C61119">
        <w:rPr>
          <w:rFonts w:asciiTheme="minorHAnsi" w:hAnsiTheme="minorHAnsi" w:cstheme="minorHAnsi"/>
          <w:color w:val="333333"/>
        </w:rPr>
        <w:t>Scientists at the </w:t>
      </w:r>
      <w:proofErr w:type="spellStart"/>
      <w:r w:rsidRPr="00C61119">
        <w:rPr>
          <w:rStyle w:val="Strong"/>
          <w:rFonts w:asciiTheme="minorHAnsi" w:hAnsiTheme="minorHAnsi" w:cstheme="minorHAnsi"/>
          <w:color w:val="333333"/>
        </w:rPr>
        <w:t>Aryabhatta</w:t>
      </w:r>
      <w:proofErr w:type="spellEnd"/>
      <w:r w:rsidRPr="00C61119">
        <w:rPr>
          <w:rStyle w:val="Strong"/>
          <w:rFonts w:asciiTheme="minorHAnsi" w:hAnsiTheme="minorHAnsi" w:cstheme="minorHAnsi"/>
          <w:color w:val="333333"/>
        </w:rPr>
        <w:t xml:space="preserve"> Research Institute of Observational Sciences (ARIES)</w:t>
      </w:r>
      <w:r w:rsidRPr="00C61119">
        <w:rPr>
          <w:rFonts w:asciiTheme="minorHAnsi" w:hAnsiTheme="minorHAnsi" w:cstheme="minorHAnsi"/>
          <w:color w:val="333333"/>
        </w:rPr>
        <w:t>, an autonomous institute under the Department of Science &amp; Technology (DST), Govt. of India, have estimated turbulence parameters in the lower troposphere over the central Himalayan region for the first time.</w:t>
      </w:r>
    </w:p>
    <w:p w:rsidR="00C61119" w:rsidRPr="00C61119" w:rsidRDefault="00C61119" w:rsidP="00C61119">
      <w:pPr>
        <w:pStyle w:val="NormalWeb"/>
        <w:shd w:val="clear" w:color="auto" w:fill="FFFFFF"/>
        <w:spacing w:before="0" w:beforeAutospacing="0" w:after="109" w:afterAutospacing="0"/>
        <w:jc w:val="both"/>
        <w:rPr>
          <w:rFonts w:asciiTheme="minorHAnsi" w:hAnsiTheme="minorHAnsi" w:cstheme="minorHAnsi"/>
          <w:color w:val="333333"/>
        </w:rPr>
      </w:pPr>
    </w:p>
    <w:p w:rsidR="00C61119" w:rsidRDefault="00C61119" w:rsidP="00C61119">
      <w:pPr>
        <w:pStyle w:val="NormalWeb"/>
        <w:shd w:val="clear" w:color="auto" w:fill="FFFFFF"/>
        <w:spacing w:before="0" w:beforeAutospacing="0" w:after="109" w:afterAutospacing="0"/>
        <w:jc w:val="both"/>
        <w:rPr>
          <w:rFonts w:asciiTheme="minorHAnsi" w:hAnsiTheme="minorHAnsi" w:cstheme="minorHAnsi"/>
          <w:color w:val="333333"/>
        </w:rPr>
      </w:pPr>
      <w:r w:rsidRPr="00C61119">
        <w:rPr>
          <w:rFonts w:asciiTheme="minorHAnsi" w:hAnsiTheme="minorHAnsi" w:cstheme="minorHAnsi"/>
          <w:color w:val="333333"/>
        </w:rPr>
        <w:t>The researchers have calculated the magnitude of refractive index structure (Cn2), a constant that represents the strength of the atmospheric turbulence using observation from their Stratosphere Troposphere Radar (S T Radar). In the </w:t>
      </w:r>
      <w:r w:rsidRPr="00C61119">
        <w:rPr>
          <w:rStyle w:val="Emphasis"/>
          <w:rFonts w:asciiTheme="minorHAnsi" w:hAnsiTheme="minorHAnsi" w:cstheme="minorHAnsi"/>
          <w:b/>
          <w:bCs/>
          <w:color w:val="333333"/>
        </w:rPr>
        <w:t>study published in Radio Science journal</w:t>
      </w:r>
      <w:r w:rsidRPr="00C61119">
        <w:rPr>
          <w:rFonts w:asciiTheme="minorHAnsi" w:hAnsiTheme="minorHAnsi" w:cstheme="minorHAnsi"/>
          <w:color w:val="333333"/>
        </w:rPr>
        <w:t xml:space="preserve"> led by </w:t>
      </w:r>
      <w:proofErr w:type="spellStart"/>
      <w:r w:rsidRPr="00C61119">
        <w:rPr>
          <w:rFonts w:asciiTheme="minorHAnsi" w:hAnsiTheme="minorHAnsi" w:cstheme="minorHAnsi"/>
          <w:color w:val="333333"/>
        </w:rPr>
        <w:t>Aditya</w:t>
      </w:r>
      <w:proofErr w:type="spellEnd"/>
      <w:r w:rsidRPr="00C61119">
        <w:rPr>
          <w:rFonts w:asciiTheme="minorHAnsi" w:hAnsiTheme="minorHAnsi" w:cstheme="minorHAnsi"/>
          <w:color w:val="333333"/>
        </w:rPr>
        <w:t xml:space="preserve"> </w:t>
      </w:r>
      <w:proofErr w:type="spellStart"/>
      <w:r w:rsidRPr="00C61119">
        <w:rPr>
          <w:rFonts w:asciiTheme="minorHAnsi" w:hAnsiTheme="minorHAnsi" w:cstheme="minorHAnsi"/>
          <w:color w:val="333333"/>
        </w:rPr>
        <w:t>Jaiswal</w:t>
      </w:r>
      <w:proofErr w:type="spellEnd"/>
      <w:r w:rsidRPr="00C61119">
        <w:rPr>
          <w:rFonts w:asciiTheme="minorHAnsi" w:hAnsiTheme="minorHAnsi" w:cstheme="minorHAnsi"/>
          <w:color w:val="333333"/>
        </w:rPr>
        <w:t xml:space="preserve">, a Ph.D. student at ARIES </w:t>
      </w:r>
      <w:proofErr w:type="spellStart"/>
      <w:r w:rsidRPr="00C61119">
        <w:rPr>
          <w:rFonts w:asciiTheme="minorHAnsi" w:hAnsiTheme="minorHAnsi" w:cstheme="minorHAnsi"/>
          <w:color w:val="333333"/>
        </w:rPr>
        <w:t>Nainital</w:t>
      </w:r>
      <w:proofErr w:type="spellEnd"/>
      <w:r w:rsidRPr="00C61119">
        <w:rPr>
          <w:rFonts w:asciiTheme="minorHAnsi" w:hAnsiTheme="minorHAnsi" w:cstheme="minorHAnsi"/>
          <w:color w:val="333333"/>
        </w:rPr>
        <w:t xml:space="preserve"> and ARIES faculties D.V. </w:t>
      </w:r>
      <w:proofErr w:type="spellStart"/>
      <w:r w:rsidRPr="00C61119">
        <w:rPr>
          <w:rFonts w:asciiTheme="minorHAnsi" w:hAnsiTheme="minorHAnsi" w:cstheme="minorHAnsi"/>
          <w:color w:val="333333"/>
        </w:rPr>
        <w:t>Phani</w:t>
      </w:r>
      <w:proofErr w:type="spellEnd"/>
      <w:r w:rsidRPr="00C61119">
        <w:rPr>
          <w:rFonts w:asciiTheme="minorHAnsi" w:hAnsiTheme="minorHAnsi" w:cstheme="minorHAnsi"/>
          <w:color w:val="333333"/>
        </w:rPr>
        <w:t xml:space="preserve"> Kumar, S. </w:t>
      </w:r>
      <w:proofErr w:type="spellStart"/>
      <w:r w:rsidRPr="00C61119">
        <w:rPr>
          <w:rFonts w:asciiTheme="minorHAnsi" w:hAnsiTheme="minorHAnsi" w:cstheme="minorHAnsi"/>
          <w:color w:val="333333"/>
        </w:rPr>
        <w:t>Bhattacharjee</w:t>
      </w:r>
      <w:proofErr w:type="spellEnd"/>
      <w:r w:rsidRPr="00C61119">
        <w:rPr>
          <w:rFonts w:asciiTheme="minorHAnsi" w:hAnsiTheme="minorHAnsi" w:cstheme="minorHAnsi"/>
          <w:color w:val="333333"/>
        </w:rPr>
        <w:t xml:space="preserve">, and Manish </w:t>
      </w:r>
      <w:proofErr w:type="spellStart"/>
      <w:r w:rsidRPr="00C61119">
        <w:rPr>
          <w:rFonts w:asciiTheme="minorHAnsi" w:hAnsiTheme="minorHAnsi" w:cstheme="minorHAnsi"/>
          <w:color w:val="333333"/>
        </w:rPr>
        <w:t>Naja</w:t>
      </w:r>
      <w:proofErr w:type="spellEnd"/>
      <w:r w:rsidRPr="00C61119">
        <w:rPr>
          <w:rFonts w:asciiTheme="minorHAnsi" w:hAnsiTheme="minorHAnsi" w:cstheme="minorHAnsi"/>
          <w:color w:val="333333"/>
        </w:rPr>
        <w:t xml:space="preserve"> have found that the refractive index structure constant (C</w:t>
      </w:r>
      <w:r w:rsidRPr="00C61119">
        <w:rPr>
          <w:rFonts w:asciiTheme="minorHAnsi" w:hAnsiTheme="minorHAnsi" w:cstheme="minorHAnsi"/>
          <w:color w:val="333333"/>
          <w:vertAlign w:val="subscript"/>
        </w:rPr>
        <w:t>n</w:t>
      </w:r>
      <w:r w:rsidRPr="00C61119">
        <w:rPr>
          <w:rFonts w:asciiTheme="minorHAnsi" w:hAnsiTheme="minorHAnsi" w:cstheme="minorHAnsi"/>
          <w:color w:val="333333"/>
          <w:vertAlign w:val="superscript"/>
        </w:rPr>
        <w:t>2</w:t>
      </w:r>
      <w:r w:rsidRPr="00C61119">
        <w:rPr>
          <w:rFonts w:asciiTheme="minorHAnsi" w:hAnsiTheme="minorHAnsi" w:cstheme="minorHAnsi"/>
          <w:color w:val="333333"/>
        </w:rPr>
        <w:t>) is as large as 10</w:t>
      </w:r>
      <w:r w:rsidRPr="00C61119">
        <w:rPr>
          <w:rFonts w:asciiTheme="minorHAnsi" w:hAnsiTheme="minorHAnsi" w:cstheme="minorHAnsi"/>
          <w:color w:val="333333"/>
          <w:vertAlign w:val="superscript"/>
        </w:rPr>
        <w:t>-14</w:t>
      </w:r>
      <w:r w:rsidRPr="00C61119">
        <w:rPr>
          <w:rFonts w:asciiTheme="minorHAnsi" w:hAnsiTheme="minorHAnsi" w:cstheme="minorHAnsi"/>
          <w:color w:val="333333"/>
        </w:rPr>
        <w:t> m</w:t>
      </w:r>
      <w:r w:rsidRPr="00C61119">
        <w:rPr>
          <w:rFonts w:asciiTheme="minorHAnsi" w:hAnsiTheme="minorHAnsi" w:cstheme="minorHAnsi"/>
          <w:color w:val="333333"/>
          <w:vertAlign w:val="superscript"/>
        </w:rPr>
        <w:t>-2/3. </w:t>
      </w:r>
      <w:r w:rsidRPr="00C61119">
        <w:rPr>
          <w:rFonts w:asciiTheme="minorHAnsi" w:hAnsiTheme="minorHAnsi" w:cstheme="minorHAnsi"/>
          <w:color w:val="333333"/>
        </w:rPr>
        <w:t>Such large values at the lower altitudes are due to the mountain wave activities and presence of low-level clouds.</w:t>
      </w:r>
    </w:p>
    <w:p w:rsidR="00C61119" w:rsidRPr="00C61119" w:rsidRDefault="00C61119" w:rsidP="00C61119">
      <w:pPr>
        <w:pStyle w:val="NormalWeb"/>
        <w:shd w:val="clear" w:color="auto" w:fill="FFFFFF"/>
        <w:spacing w:before="0" w:beforeAutospacing="0" w:after="109" w:afterAutospacing="0"/>
        <w:jc w:val="both"/>
        <w:rPr>
          <w:rFonts w:asciiTheme="minorHAnsi" w:hAnsiTheme="minorHAnsi" w:cstheme="minorHAnsi"/>
          <w:color w:val="333333"/>
        </w:rPr>
      </w:pPr>
    </w:p>
    <w:p w:rsidR="00C61119" w:rsidRDefault="00C61119" w:rsidP="00C61119">
      <w:pPr>
        <w:pStyle w:val="NormalWeb"/>
        <w:shd w:val="clear" w:color="auto" w:fill="FFFFFF"/>
        <w:spacing w:before="0" w:beforeAutospacing="0" w:after="109" w:afterAutospacing="0"/>
        <w:jc w:val="both"/>
        <w:rPr>
          <w:rFonts w:asciiTheme="minorHAnsi" w:hAnsiTheme="minorHAnsi" w:cstheme="minorHAnsi"/>
          <w:color w:val="333333"/>
        </w:rPr>
      </w:pPr>
      <w:r w:rsidRPr="00C61119">
        <w:rPr>
          <w:rFonts w:asciiTheme="minorHAnsi" w:hAnsiTheme="minorHAnsi" w:cstheme="minorHAnsi"/>
          <w:color w:val="333333"/>
        </w:rPr>
        <w:t>Proper and timely information of the higher values of the atmospheric turbulence parameters and understanding of time and space distribution of turbulence structure in the troposphere could help improve performance of numerical weather prediction and climate models.</w:t>
      </w:r>
    </w:p>
    <w:p w:rsidR="00C61119" w:rsidRPr="00C61119" w:rsidRDefault="00C61119" w:rsidP="00C61119">
      <w:pPr>
        <w:pStyle w:val="NormalWeb"/>
        <w:shd w:val="clear" w:color="auto" w:fill="FFFFFF"/>
        <w:spacing w:before="0" w:beforeAutospacing="0" w:after="109" w:afterAutospacing="0"/>
        <w:jc w:val="both"/>
        <w:rPr>
          <w:rFonts w:asciiTheme="minorHAnsi" w:hAnsiTheme="minorHAnsi" w:cstheme="minorHAnsi"/>
          <w:color w:val="333333"/>
        </w:rPr>
      </w:pPr>
    </w:p>
    <w:p w:rsidR="00C61119" w:rsidRDefault="00C61119" w:rsidP="00C61119">
      <w:pPr>
        <w:pStyle w:val="NormalWeb"/>
        <w:shd w:val="clear" w:color="auto" w:fill="FFFFFF"/>
        <w:spacing w:before="0" w:beforeAutospacing="0" w:after="109" w:afterAutospacing="0"/>
        <w:jc w:val="both"/>
        <w:rPr>
          <w:rFonts w:asciiTheme="minorHAnsi" w:hAnsiTheme="minorHAnsi" w:cstheme="minorHAnsi"/>
          <w:color w:val="333333"/>
        </w:rPr>
      </w:pPr>
      <w:r w:rsidRPr="00C61119">
        <w:rPr>
          <w:rFonts w:asciiTheme="minorHAnsi" w:hAnsiTheme="minorHAnsi" w:cstheme="minorHAnsi"/>
          <w:color w:val="333333"/>
        </w:rPr>
        <w:t>While the turbulence parameters for southern India were known earlier, the same were not known over the Himalayan region. Thus some approximate values were used by modelers for calculation. They have now been found to be much higher over the Himalayan region. Now modelers will be able to update these values in their existing models. This will help in improving weather predictions. Also, precise knowledge on turbulence over this region will help in safe air traffic movements.</w:t>
      </w:r>
    </w:p>
    <w:p w:rsidR="00C61119" w:rsidRPr="00C61119" w:rsidRDefault="00C61119" w:rsidP="00C61119">
      <w:pPr>
        <w:pStyle w:val="NormalWeb"/>
        <w:shd w:val="clear" w:color="auto" w:fill="FFFFFF"/>
        <w:spacing w:before="0" w:beforeAutospacing="0" w:after="109" w:afterAutospacing="0"/>
        <w:jc w:val="both"/>
        <w:rPr>
          <w:rFonts w:asciiTheme="minorHAnsi" w:hAnsiTheme="minorHAnsi" w:cstheme="minorHAnsi"/>
          <w:color w:val="333333"/>
        </w:rPr>
      </w:pPr>
    </w:p>
    <w:p w:rsidR="00C61119" w:rsidRPr="00C61119" w:rsidRDefault="00C61119" w:rsidP="00C61119">
      <w:pPr>
        <w:pStyle w:val="NormalWeb"/>
        <w:shd w:val="clear" w:color="auto" w:fill="FFFFFF"/>
        <w:spacing w:before="0" w:beforeAutospacing="0" w:after="109" w:afterAutospacing="0"/>
        <w:jc w:val="both"/>
        <w:rPr>
          <w:rFonts w:asciiTheme="minorHAnsi" w:hAnsiTheme="minorHAnsi" w:cstheme="minorHAnsi"/>
          <w:color w:val="333333"/>
        </w:rPr>
      </w:pPr>
      <w:r w:rsidRPr="00C61119">
        <w:rPr>
          <w:rFonts w:asciiTheme="minorHAnsi" w:hAnsiTheme="minorHAnsi" w:cstheme="minorHAnsi"/>
          <w:color w:val="333333"/>
        </w:rPr>
        <w:t>It is also important to model clear-air turbulence as that would aid in limiting the air traffic disasters, particularly over the complex mountainous regions. Low levels of cloud are generated in a mountainous region with complex topography. Because of this, stable air in this region is set into oscillations known as mountain waves and lee waves. Characterization of turbulence in the mountainous region is vital to understand the dynamics of mountain induced wave disturbances and other related phenomena, which has crucial role in modulating the general circulation wind patterns.</w:t>
      </w:r>
    </w:p>
    <w:p w:rsidR="00C61119" w:rsidRPr="00C61119" w:rsidRDefault="00C61119" w:rsidP="00C61119">
      <w:pPr>
        <w:pStyle w:val="NormalWeb"/>
        <w:shd w:val="clear" w:color="auto" w:fill="FFFFFF"/>
        <w:spacing w:before="0" w:beforeAutospacing="0" w:after="109" w:afterAutospacing="0"/>
        <w:jc w:val="both"/>
        <w:rPr>
          <w:rFonts w:asciiTheme="minorHAnsi" w:hAnsiTheme="minorHAnsi" w:cstheme="minorHAnsi"/>
          <w:color w:val="333333"/>
        </w:rPr>
      </w:pPr>
      <w:r w:rsidRPr="00C61119">
        <w:rPr>
          <w:rFonts w:asciiTheme="minorHAnsi" w:hAnsiTheme="minorHAnsi" w:cstheme="minorHAnsi"/>
          <w:color w:val="333333"/>
        </w:rPr>
        <w:lastRenderedPageBreak/>
        <w:t xml:space="preserve">Talking about the SERB, DST funded indigenously developed ST Radar used in the study, DST Secretary Professor </w:t>
      </w:r>
      <w:proofErr w:type="spellStart"/>
      <w:r w:rsidRPr="00C61119">
        <w:rPr>
          <w:rFonts w:asciiTheme="minorHAnsi" w:hAnsiTheme="minorHAnsi" w:cstheme="minorHAnsi"/>
          <w:color w:val="333333"/>
        </w:rPr>
        <w:t>Ashutosh</w:t>
      </w:r>
      <w:proofErr w:type="spellEnd"/>
      <w:r w:rsidRPr="00C61119">
        <w:rPr>
          <w:rFonts w:asciiTheme="minorHAnsi" w:hAnsiTheme="minorHAnsi" w:cstheme="minorHAnsi"/>
          <w:color w:val="333333"/>
        </w:rPr>
        <w:t xml:space="preserve"> Sharma said, “Development of such radar at 206.5 MHz, within the country, will further strengthen our efforts to better understand the regional changes in weather and climate, particularly in the Himalayan region, which is having complex topography."</w:t>
      </w:r>
    </w:p>
    <w:p w:rsidR="00C61119" w:rsidRPr="00C61119" w:rsidRDefault="00C61119" w:rsidP="00C61119">
      <w:pPr>
        <w:pStyle w:val="NormalWeb"/>
        <w:shd w:val="clear" w:color="auto" w:fill="FFFFFF"/>
        <w:spacing w:before="0" w:beforeAutospacing="0" w:after="109" w:afterAutospacing="0"/>
        <w:jc w:val="both"/>
        <w:rPr>
          <w:rFonts w:asciiTheme="minorHAnsi" w:hAnsiTheme="minorHAnsi" w:cstheme="minorHAnsi"/>
          <w:color w:val="333333"/>
        </w:rPr>
      </w:pPr>
      <w:r w:rsidRPr="00C61119">
        <w:rPr>
          <w:rFonts w:asciiTheme="minorHAnsi" w:hAnsiTheme="minorHAnsi" w:cstheme="minorHAnsi"/>
          <w:color w:val="333333"/>
        </w:rPr>
        <w:t> </w:t>
      </w:r>
    </w:p>
    <w:p w:rsidR="00C61119" w:rsidRPr="00C61119" w:rsidRDefault="00C61119" w:rsidP="00C61119">
      <w:pPr>
        <w:pStyle w:val="NormalWeb"/>
        <w:shd w:val="clear" w:color="auto" w:fill="FFFFFF"/>
        <w:spacing w:before="0" w:beforeAutospacing="0" w:after="109" w:afterAutospacing="0"/>
        <w:jc w:val="center"/>
        <w:rPr>
          <w:rFonts w:asciiTheme="minorHAnsi" w:hAnsiTheme="minorHAnsi" w:cstheme="minorHAnsi"/>
          <w:color w:val="333333"/>
        </w:rPr>
      </w:pPr>
      <w:r w:rsidRPr="00C61119">
        <w:rPr>
          <w:rFonts w:asciiTheme="minorHAnsi" w:hAnsiTheme="minorHAnsi" w:cstheme="minorHAnsi"/>
          <w:noProof/>
          <w:color w:val="333333"/>
        </w:rPr>
        <w:drawing>
          <wp:inline distT="0" distB="0" distL="0" distR="0">
            <wp:extent cx="3241675" cy="4897755"/>
            <wp:effectExtent l="19050" t="0" r="0" b="0"/>
            <wp:docPr id="5" name="Picture 5" descr="https://static.pib.gov.in/WriteReadData/userfiles/image/image003JC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pib.gov.in/WriteReadData/userfiles/image/image003JCKT.jpg"/>
                    <pic:cNvPicPr>
                      <a:picLocks noChangeAspect="1" noChangeArrowheads="1"/>
                    </pic:cNvPicPr>
                  </pic:nvPicPr>
                  <pic:blipFill>
                    <a:blip r:embed="rId6"/>
                    <a:srcRect/>
                    <a:stretch>
                      <a:fillRect/>
                    </a:stretch>
                  </pic:blipFill>
                  <pic:spPr bwMode="auto">
                    <a:xfrm>
                      <a:off x="0" y="0"/>
                      <a:ext cx="3241675" cy="4897755"/>
                    </a:xfrm>
                    <a:prstGeom prst="rect">
                      <a:avLst/>
                    </a:prstGeom>
                    <a:noFill/>
                    <a:ln w="9525">
                      <a:noFill/>
                      <a:miter lim="800000"/>
                      <a:headEnd/>
                      <a:tailEnd/>
                    </a:ln>
                  </pic:spPr>
                </pic:pic>
              </a:graphicData>
            </a:graphic>
          </wp:inline>
        </w:drawing>
      </w:r>
    </w:p>
    <w:p w:rsidR="00C61119" w:rsidRPr="00C61119" w:rsidRDefault="00C61119" w:rsidP="00C61119">
      <w:pPr>
        <w:pStyle w:val="NormalWeb"/>
        <w:shd w:val="clear" w:color="auto" w:fill="FFFFFF"/>
        <w:spacing w:before="0" w:beforeAutospacing="0" w:after="109" w:afterAutospacing="0"/>
        <w:jc w:val="both"/>
        <w:rPr>
          <w:rFonts w:asciiTheme="minorHAnsi" w:hAnsiTheme="minorHAnsi" w:cstheme="minorHAnsi"/>
          <w:color w:val="333333"/>
        </w:rPr>
      </w:pPr>
      <w:r w:rsidRPr="00C61119">
        <w:rPr>
          <w:rFonts w:asciiTheme="minorHAnsi" w:hAnsiTheme="minorHAnsi" w:cstheme="minorHAnsi"/>
          <w:color w:val="333333"/>
        </w:rPr>
        <w:t> </w:t>
      </w:r>
    </w:p>
    <w:p w:rsidR="00C61119" w:rsidRDefault="00C61119" w:rsidP="00C61119">
      <w:pPr>
        <w:pStyle w:val="NormalWeb"/>
        <w:shd w:val="clear" w:color="auto" w:fill="FFFFFF"/>
        <w:spacing w:before="0" w:beforeAutospacing="0" w:after="109" w:afterAutospacing="0"/>
        <w:jc w:val="both"/>
        <w:rPr>
          <w:rStyle w:val="Emphasis"/>
          <w:rFonts w:asciiTheme="minorHAnsi" w:hAnsiTheme="minorHAnsi" w:cstheme="minorHAnsi"/>
          <w:color w:val="333333"/>
        </w:rPr>
      </w:pPr>
      <w:r w:rsidRPr="00C61119">
        <w:rPr>
          <w:rStyle w:val="Emphasis"/>
          <w:rFonts w:asciiTheme="minorHAnsi" w:hAnsiTheme="minorHAnsi" w:cstheme="minorHAnsi"/>
          <w:color w:val="333333"/>
        </w:rPr>
        <w:t>Figure 1:  Vertical variations in (a) C</w:t>
      </w:r>
      <w:r w:rsidRPr="00C61119">
        <w:rPr>
          <w:rStyle w:val="Emphasis"/>
          <w:rFonts w:asciiTheme="minorHAnsi" w:hAnsiTheme="minorHAnsi" w:cstheme="minorHAnsi"/>
          <w:color w:val="333333"/>
          <w:vertAlign w:val="subscript"/>
        </w:rPr>
        <w:t>n</w:t>
      </w:r>
      <w:r w:rsidRPr="00C61119">
        <w:rPr>
          <w:rStyle w:val="Emphasis"/>
          <w:rFonts w:asciiTheme="minorHAnsi" w:hAnsiTheme="minorHAnsi" w:cstheme="minorHAnsi"/>
          <w:color w:val="333333"/>
          <w:vertAlign w:val="superscript"/>
        </w:rPr>
        <w:t>2</w:t>
      </w:r>
      <w:r w:rsidRPr="00C61119">
        <w:rPr>
          <w:rStyle w:val="Emphasis"/>
          <w:rFonts w:asciiTheme="minorHAnsi" w:hAnsiTheme="minorHAnsi" w:cstheme="minorHAnsi"/>
          <w:color w:val="333333"/>
        </w:rPr>
        <w:t> (m</w:t>
      </w:r>
      <w:r w:rsidRPr="00C61119">
        <w:rPr>
          <w:rStyle w:val="Emphasis"/>
          <w:rFonts w:asciiTheme="minorHAnsi" w:hAnsiTheme="minorHAnsi" w:cstheme="minorHAnsi"/>
          <w:color w:val="333333"/>
          <w:vertAlign w:val="superscript"/>
        </w:rPr>
        <w:t>-2/3</w:t>
      </w:r>
      <w:r w:rsidRPr="00C61119">
        <w:rPr>
          <w:rStyle w:val="Emphasis"/>
          <w:rFonts w:asciiTheme="minorHAnsi" w:hAnsiTheme="minorHAnsi" w:cstheme="minorHAnsi"/>
          <w:color w:val="333333"/>
        </w:rPr>
        <w:t xml:space="preserve">), (b) turbulence parameters, kinetic energy dissipation </w:t>
      </w:r>
      <w:proofErr w:type="spellStart"/>
      <w:r w:rsidRPr="00C61119">
        <w:rPr>
          <w:rStyle w:val="Emphasis"/>
          <w:rFonts w:asciiTheme="minorHAnsi" w:hAnsiTheme="minorHAnsi" w:cstheme="minorHAnsi"/>
          <w:color w:val="333333"/>
        </w:rPr>
        <w:t>rate,ɛ</w:t>
      </w:r>
      <w:r w:rsidRPr="00C61119">
        <w:rPr>
          <w:rStyle w:val="Emphasis"/>
          <w:rFonts w:asciiTheme="minorHAnsi" w:hAnsiTheme="minorHAnsi" w:cstheme="minorHAnsi"/>
          <w:color w:val="333333"/>
          <w:vertAlign w:val="subscript"/>
        </w:rPr>
        <w:t>k</w:t>
      </w:r>
      <w:proofErr w:type="spellEnd"/>
      <w:r w:rsidRPr="00C61119">
        <w:rPr>
          <w:rStyle w:val="Emphasis"/>
          <w:rFonts w:asciiTheme="minorHAnsi" w:hAnsiTheme="minorHAnsi" w:cstheme="minorHAnsi"/>
          <w:color w:val="333333"/>
        </w:rPr>
        <w:t> (m</w:t>
      </w:r>
      <w:r w:rsidRPr="00C61119">
        <w:rPr>
          <w:rStyle w:val="Emphasis"/>
          <w:rFonts w:asciiTheme="minorHAnsi" w:hAnsiTheme="minorHAnsi" w:cstheme="minorHAnsi"/>
          <w:color w:val="333333"/>
          <w:vertAlign w:val="superscript"/>
        </w:rPr>
        <w:t>2</w:t>
      </w:r>
      <w:r w:rsidRPr="00C61119">
        <w:rPr>
          <w:rStyle w:val="Emphasis"/>
          <w:rFonts w:asciiTheme="minorHAnsi" w:hAnsiTheme="minorHAnsi" w:cstheme="minorHAnsi"/>
          <w:color w:val="333333"/>
        </w:rPr>
        <w:t>s</w:t>
      </w:r>
      <w:r w:rsidRPr="00C61119">
        <w:rPr>
          <w:rStyle w:val="Emphasis"/>
          <w:rFonts w:asciiTheme="minorHAnsi" w:hAnsiTheme="minorHAnsi" w:cstheme="minorHAnsi"/>
          <w:color w:val="333333"/>
          <w:vertAlign w:val="superscript"/>
        </w:rPr>
        <w:t>-3</w:t>
      </w:r>
      <w:r w:rsidRPr="00C61119">
        <w:rPr>
          <w:rStyle w:val="Emphasis"/>
          <w:rFonts w:asciiTheme="minorHAnsi" w:hAnsiTheme="minorHAnsi" w:cstheme="minorHAnsi"/>
          <w:color w:val="333333"/>
        </w:rPr>
        <w:t xml:space="preserve">), and (c) thermal eddy diffusivity coefficient, </w:t>
      </w:r>
      <w:proofErr w:type="spellStart"/>
      <w:r w:rsidRPr="00C61119">
        <w:rPr>
          <w:rStyle w:val="Emphasis"/>
          <w:rFonts w:asciiTheme="minorHAnsi" w:hAnsiTheme="minorHAnsi" w:cstheme="minorHAnsi"/>
          <w:color w:val="333333"/>
        </w:rPr>
        <w:t>K</w:t>
      </w:r>
      <w:r w:rsidRPr="00C61119">
        <w:rPr>
          <w:rStyle w:val="Emphasis"/>
          <w:rFonts w:asciiTheme="minorHAnsi" w:hAnsiTheme="minorHAnsi" w:cstheme="minorHAnsi"/>
          <w:color w:val="333333"/>
        </w:rPr>
        <w:softHyphen/>
      </w:r>
      <w:r w:rsidRPr="00C61119">
        <w:rPr>
          <w:rStyle w:val="Emphasis"/>
          <w:rFonts w:asciiTheme="minorHAnsi" w:hAnsiTheme="minorHAnsi" w:cstheme="minorHAnsi"/>
          <w:color w:val="333333"/>
          <w:vertAlign w:val="subscript"/>
        </w:rPr>
        <w:t>h</w:t>
      </w:r>
      <w:proofErr w:type="spellEnd"/>
      <w:r w:rsidRPr="00C61119">
        <w:rPr>
          <w:rStyle w:val="Emphasis"/>
          <w:rFonts w:asciiTheme="minorHAnsi" w:hAnsiTheme="minorHAnsi" w:cstheme="minorHAnsi"/>
          <w:color w:val="333333"/>
        </w:rPr>
        <w:t>(m</w:t>
      </w:r>
      <w:r w:rsidRPr="00C61119">
        <w:rPr>
          <w:rStyle w:val="Emphasis"/>
          <w:rFonts w:asciiTheme="minorHAnsi" w:hAnsiTheme="minorHAnsi" w:cstheme="minorHAnsi"/>
          <w:color w:val="333333"/>
          <w:vertAlign w:val="superscript"/>
        </w:rPr>
        <w:t>2</w:t>
      </w:r>
      <w:r w:rsidRPr="00C61119">
        <w:rPr>
          <w:rStyle w:val="Emphasis"/>
          <w:rFonts w:asciiTheme="minorHAnsi" w:hAnsiTheme="minorHAnsi" w:cstheme="minorHAnsi"/>
          <w:color w:val="333333"/>
        </w:rPr>
        <w:t>s</w:t>
      </w:r>
      <w:r w:rsidRPr="00C61119">
        <w:rPr>
          <w:rStyle w:val="Emphasis"/>
          <w:rFonts w:asciiTheme="minorHAnsi" w:hAnsiTheme="minorHAnsi" w:cstheme="minorHAnsi"/>
          <w:color w:val="333333"/>
          <w:vertAlign w:val="superscript"/>
        </w:rPr>
        <w:t>-1</w:t>
      </w:r>
      <w:r w:rsidRPr="00C61119">
        <w:rPr>
          <w:rStyle w:val="Emphasis"/>
          <w:rFonts w:asciiTheme="minorHAnsi" w:hAnsiTheme="minorHAnsi" w:cstheme="minorHAnsi"/>
          <w:color w:val="333333"/>
        </w:rPr>
        <w:t>) by spectral width method and coefficient of eddy diffusivity due to momentum, K</w:t>
      </w:r>
      <w:r w:rsidRPr="00C61119">
        <w:rPr>
          <w:rStyle w:val="Emphasis"/>
          <w:rFonts w:asciiTheme="minorHAnsi" w:hAnsiTheme="minorHAnsi" w:cstheme="minorHAnsi"/>
          <w:color w:val="333333"/>
          <w:vertAlign w:val="subscript"/>
        </w:rPr>
        <w:t>m</w:t>
      </w:r>
      <w:r w:rsidRPr="00C61119">
        <w:rPr>
          <w:rStyle w:val="Emphasis"/>
          <w:rFonts w:asciiTheme="minorHAnsi" w:hAnsiTheme="minorHAnsi" w:cstheme="minorHAnsi"/>
          <w:color w:val="333333"/>
        </w:rPr>
        <w:t> (m</w:t>
      </w:r>
      <w:r w:rsidRPr="00C61119">
        <w:rPr>
          <w:rStyle w:val="Emphasis"/>
          <w:rFonts w:asciiTheme="minorHAnsi" w:hAnsiTheme="minorHAnsi" w:cstheme="minorHAnsi"/>
          <w:color w:val="333333"/>
          <w:vertAlign w:val="superscript"/>
        </w:rPr>
        <w:t>2</w:t>
      </w:r>
      <w:r w:rsidRPr="00C61119">
        <w:rPr>
          <w:rStyle w:val="Emphasis"/>
          <w:rFonts w:asciiTheme="minorHAnsi" w:hAnsiTheme="minorHAnsi" w:cstheme="minorHAnsi"/>
          <w:color w:val="333333"/>
        </w:rPr>
        <w:t>s</w:t>
      </w:r>
      <w:r w:rsidRPr="00C61119">
        <w:rPr>
          <w:rStyle w:val="Emphasis"/>
          <w:rFonts w:asciiTheme="minorHAnsi" w:hAnsiTheme="minorHAnsi" w:cstheme="minorHAnsi"/>
          <w:color w:val="333333"/>
          <w:vertAlign w:val="superscript"/>
        </w:rPr>
        <w:t>-1</w:t>
      </w:r>
      <w:r w:rsidRPr="00C61119">
        <w:rPr>
          <w:rStyle w:val="Emphasis"/>
          <w:rFonts w:asciiTheme="minorHAnsi" w:hAnsiTheme="minorHAnsi" w:cstheme="minorHAnsi"/>
          <w:color w:val="333333"/>
        </w:rPr>
        <w:t>) by wind variance method obtained from ARIES ST Radar on 20 April 2019. C</w:t>
      </w:r>
      <w:r w:rsidRPr="00C61119">
        <w:rPr>
          <w:rStyle w:val="Emphasis"/>
          <w:rFonts w:asciiTheme="minorHAnsi" w:hAnsiTheme="minorHAnsi" w:cstheme="minorHAnsi"/>
          <w:color w:val="333333"/>
          <w:vertAlign w:val="subscript"/>
        </w:rPr>
        <w:t>n</w:t>
      </w:r>
      <w:r w:rsidRPr="00C61119">
        <w:rPr>
          <w:rStyle w:val="Emphasis"/>
          <w:rFonts w:asciiTheme="minorHAnsi" w:hAnsiTheme="minorHAnsi" w:cstheme="minorHAnsi"/>
          <w:color w:val="333333"/>
          <w:vertAlign w:val="superscript"/>
        </w:rPr>
        <w:t>2 </w:t>
      </w:r>
      <w:r w:rsidRPr="00C61119">
        <w:rPr>
          <w:rStyle w:val="Emphasis"/>
          <w:rFonts w:asciiTheme="minorHAnsi" w:hAnsiTheme="minorHAnsi" w:cstheme="minorHAnsi"/>
          <w:color w:val="333333"/>
        </w:rPr>
        <w:t xml:space="preserve">derived from balloon-borne GPS </w:t>
      </w:r>
      <w:proofErr w:type="spellStart"/>
      <w:r w:rsidRPr="00C61119">
        <w:rPr>
          <w:rStyle w:val="Emphasis"/>
          <w:rFonts w:asciiTheme="minorHAnsi" w:hAnsiTheme="minorHAnsi" w:cstheme="minorHAnsi"/>
          <w:color w:val="333333"/>
        </w:rPr>
        <w:t>radiosonde</w:t>
      </w:r>
      <w:proofErr w:type="spellEnd"/>
      <w:r w:rsidRPr="00C61119">
        <w:rPr>
          <w:rStyle w:val="Emphasis"/>
          <w:rFonts w:asciiTheme="minorHAnsi" w:hAnsiTheme="minorHAnsi" w:cstheme="minorHAnsi"/>
          <w:color w:val="333333"/>
        </w:rPr>
        <w:t xml:space="preserve">, launched from ARIES </w:t>
      </w:r>
      <w:proofErr w:type="spellStart"/>
      <w:r w:rsidRPr="00C61119">
        <w:rPr>
          <w:rStyle w:val="Emphasis"/>
          <w:rFonts w:asciiTheme="minorHAnsi" w:hAnsiTheme="minorHAnsi" w:cstheme="minorHAnsi"/>
          <w:color w:val="333333"/>
        </w:rPr>
        <w:t>Nainital</w:t>
      </w:r>
      <w:proofErr w:type="spellEnd"/>
      <w:r w:rsidRPr="00C61119">
        <w:rPr>
          <w:rStyle w:val="Emphasis"/>
          <w:rFonts w:asciiTheme="minorHAnsi" w:hAnsiTheme="minorHAnsi" w:cstheme="minorHAnsi"/>
          <w:color w:val="333333"/>
        </w:rPr>
        <w:t>, is also shown. Array of 588 antennae on the rooftop of the ARIES ST Radar building is shown in the bottom panel.</w:t>
      </w:r>
    </w:p>
    <w:p w:rsidR="00C61119" w:rsidRPr="00C61119" w:rsidRDefault="00C61119" w:rsidP="00C61119">
      <w:pPr>
        <w:pStyle w:val="NormalWeb"/>
        <w:shd w:val="clear" w:color="auto" w:fill="FFFFFF"/>
        <w:spacing w:before="0" w:beforeAutospacing="0" w:after="109" w:afterAutospacing="0"/>
        <w:jc w:val="both"/>
        <w:rPr>
          <w:rFonts w:asciiTheme="minorHAnsi" w:hAnsiTheme="minorHAnsi" w:cstheme="minorHAnsi"/>
          <w:color w:val="333333"/>
        </w:rPr>
      </w:pPr>
    </w:p>
    <w:p w:rsidR="00C61119" w:rsidRPr="00C61119" w:rsidRDefault="00C61119" w:rsidP="00C61119">
      <w:pPr>
        <w:pStyle w:val="NormalWeb"/>
        <w:shd w:val="clear" w:color="auto" w:fill="FFFFFF"/>
        <w:spacing w:before="0" w:beforeAutospacing="0" w:after="109" w:afterAutospacing="0"/>
        <w:jc w:val="both"/>
        <w:rPr>
          <w:rFonts w:asciiTheme="minorHAnsi" w:hAnsiTheme="minorHAnsi" w:cstheme="minorHAnsi"/>
          <w:color w:val="333333"/>
        </w:rPr>
      </w:pPr>
      <w:r w:rsidRPr="00C61119">
        <w:rPr>
          <w:rStyle w:val="Emphasis"/>
          <w:rFonts w:asciiTheme="minorHAnsi" w:hAnsiTheme="minorHAnsi" w:cstheme="minorHAnsi"/>
          <w:b/>
          <w:bCs/>
          <w:color w:val="333333"/>
        </w:rPr>
        <w:t>[Publication link: </w:t>
      </w:r>
      <w:hyperlink r:id="rId7" w:tgtFrame="_blank" w:history="1">
        <w:r w:rsidRPr="00C61119">
          <w:rPr>
            <w:rStyle w:val="Emphasis"/>
            <w:rFonts w:asciiTheme="minorHAnsi" w:hAnsiTheme="minorHAnsi" w:cstheme="minorHAnsi"/>
            <w:b/>
            <w:bCs/>
            <w:color w:val="055193"/>
          </w:rPr>
          <w:t>https://doi.org/10.1029/2019RS006979</w:t>
        </w:r>
      </w:hyperlink>
      <w:r w:rsidRPr="00C61119">
        <w:rPr>
          <w:rStyle w:val="Emphasis"/>
          <w:rFonts w:asciiTheme="minorHAnsi" w:hAnsiTheme="minorHAnsi" w:cstheme="minorHAnsi"/>
          <w:b/>
          <w:bCs/>
          <w:color w:val="333333"/>
        </w:rPr>
        <w:t> .</w:t>
      </w:r>
    </w:p>
    <w:p w:rsidR="00C61119" w:rsidRPr="00C61119" w:rsidRDefault="00C61119" w:rsidP="00C61119">
      <w:pPr>
        <w:pStyle w:val="NormalWeb"/>
        <w:shd w:val="clear" w:color="auto" w:fill="FFFFFF"/>
        <w:spacing w:before="0" w:beforeAutospacing="0" w:after="109" w:afterAutospacing="0"/>
        <w:jc w:val="both"/>
        <w:rPr>
          <w:rFonts w:asciiTheme="minorHAnsi" w:hAnsiTheme="minorHAnsi" w:cstheme="minorHAnsi"/>
          <w:color w:val="333333"/>
        </w:rPr>
      </w:pPr>
      <w:r w:rsidRPr="00C61119">
        <w:rPr>
          <w:rFonts w:asciiTheme="minorHAnsi" w:hAnsiTheme="minorHAnsi" w:cstheme="minorHAnsi"/>
          <w:color w:val="333333"/>
        </w:rPr>
        <w:t> </w:t>
      </w:r>
    </w:p>
    <w:p w:rsidR="00C61119" w:rsidRPr="00C61119" w:rsidRDefault="00C61119" w:rsidP="00C61119">
      <w:pPr>
        <w:pStyle w:val="NormalWeb"/>
        <w:shd w:val="clear" w:color="auto" w:fill="FFFFFF"/>
        <w:spacing w:before="0" w:beforeAutospacing="0" w:after="109" w:afterAutospacing="0"/>
        <w:jc w:val="both"/>
        <w:rPr>
          <w:rFonts w:asciiTheme="minorHAnsi" w:hAnsiTheme="minorHAnsi" w:cstheme="minorHAnsi"/>
          <w:color w:val="333333"/>
        </w:rPr>
      </w:pPr>
      <w:r w:rsidRPr="00C61119">
        <w:rPr>
          <w:rStyle w:val="Emphasis"/>
          <w:rFonts w:asciiTheme="minorHAnsi" w:hAnsiTheme="minorHAnsi" w:cstheme="minorHAnsi"/>
          <w:b/>
          <w:bCs/>
          <w:color w:val="333333"/>
        </w:rPr>
        <w:t xml:space="preserve">For more details, contact Manish </w:t>
      </w:r>
      <w:proofErr w:type="spellStart"/>
      <w:r w:rsidRPr="00C61119">
        <w:rPr>
          <w:rStyle w:val="Emphasis"/>
          <w:rFonts w:asciiTheme="minorHAnsi" w:hAnsiTheme="minorHAnsi" w:cstheme="minorHAnsi"/>
          <w:b/>
          <w:bCs/>
          <w:color w:val="333333"/>
        </w:rPr>
        <w:t>Naja</w:t>
      </w:r>
      <w:proofErr w:type="spellEnd"/>
      <w:r w:rsidRPr="00C61119">
        <w:rPr>
          <w:rStyle w:val="Emphasis"/>
          <w:rFonts w:asciiTheme="minorHAnsi" w:hAnsiTheme="minorHAnsi" w:cstheme="minorHAnsi"/>
          <w:b/>
          <w:bCs/>
          <w:color w:val="333333"/>
        </w:rPr>
        <w:t xml:space="preserve"> (</w:t>
      </w:r>
      <w:hyperlink r:id="rId8" w:history="1">
        <w:r w:rsidRPr="00C61119">
          <w:rPr>
            <w:rStyle w:val="Emphasis"/>
            <w:rFonts w:asciiTheme="minorHAnsi" w:hAnsiTheme="minorHAnsi" w:cstheme="minorHAnsi"/>
            <w:b/>
            <w:bCs/>
            <w:color w:val="055193"/>
          </w:rPr>
          <w:t>manish@aries.res.in</w:t>
        </w:r>
      </w:hyperlink>
      <w:r w:rsidRPr="00C61119">
        <w:rPr>
          <w:rStyle w:val="Emphasis"/>
          <w:rFonts w:asciiTheme="minorHAnsi" w:hAnsiTheme="minorHAnsi" w:cstheme="minorHAnsi"/>
          <w:b/>
          <w:bCs/>
          <w:color w:val="333333"/>
        </w:rPr>
        <w:t>, 9411793315). ]</w:t>
      </w:r>
    </w:p>
    <w:p w:rsidR="001B350F" w:rsidRPr="00B20382" w:rsidRDefault="00C61119" w:rsidP="00C61119">
      <w:pPr>
        <w:shd w:val="clear" w:color="auto" w:fill="FFFFFF"/>
        <w:spacing w:after="109" w:line="240" w:lineRule="auto"/>
        <w:jc w:val="both"/>
        <w:rPr>
          <w:rFonts w:cstheme="minorHAnsi"/>
          <w:b/>
          <w:color w:val="AB172A"/>
          <w:sz w:val="24"/>
          <w:szCs w:val="24"/>
        </w:rPr>
      </w:pPr>
      <w:r w:rsidRPr="00B20382">
        <w:rPr>
          <w:rFonts w:cstheme="minorHAnsi"/>
          <w:color w:val="AB172A"/>
          <w:sz w:val="24"/>
          <w:szCs w:val="24"/>
        </w:rPr>
        <w:t xml:space="preserve"> </w:t>
      </w:r>
      <w:r w:rsidR="001B350F" w:rsidRPr="00B20382">
        <w:rPr>
          <w:rFonts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C61119">
        <w:rPr>
          <w:rFonts w:eastAsia="Times New Roman" w:cstheme="minorHAnsi"/>
          <w:color w:val="333333"/>
          <w:sz w:val="24"/>
          <w:szCs w:val="24"/>
        </w:rPr>
        <w:t>12</w:t>
      </w:r>
      <w:r w:rsidR="004307FE">
        <w:rPr>
          <w:rFonts w:eastAsia="Times New Roman" w:cstheme="minorHAnsi"/>
          <w:color w:val="333333"/>
          <w:sz w:val="24"/>
          <w:szCs w:val="24"/>
        </w:rPr>
        <w:t xml:space="preserve"> </w:t>
      </w:r>
      <w:r w:rsidR="001D6D00">
        <w:rPr>
          <w:rFonts w:eastAsia="Times New Roman" w:cstheme="minorHAnsi"/>
          <w:color w:val="333333"/>
          <w:sz w:val="24"/>
          <w:szCs w:val="24"/>
        </w:rPr>
        <w:t>September</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C61119">
      <w:pgSz w:w="12240" w:h="15840"/>
      <w:pgMar w:top="1134" w:right="1325" w:bottom="142"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1"/>
  </w:num>
  <w:num w:numId="4">
    <w:abstractNumId w:val="0"/>
  </w:num>
  <w:num w:numId="5">
    <w:abstractNumId w:val="3"/>
  </w:num>
  <w:num w:numId="6">
    <w:abstractNumId w:val="15"/>
  </w:num>
  <w:num w:numId="7">
    <w:abstractNumId w:val="8"/>
  </w:num>
  <w:num w:numId="8">
    <w:abstractNumId w:val="13"/>
  </w:num>
  <w:num w:numId="9">
    <w:abstractNumId w:val="16"/>
  </w:num>
  <w:num w:numId="10">
    <w:abstractNumId w:val="7"/>
  </w:num>
  <w:num w:numId="11">
    <w:abstractNumId w:val="12"/>
  </w:num>
  <w:num w:numId="12">
    <w:abstractNumId w:val="5"/>
  </w:num>
  <w:num w:numId="13">
    <w:abstractNumId w:val="1"/>
  </w:num>
  <w:num w:numId="14">
    <w:abstractNumId w:val="2"/>
  </w:num>
  <w:num w:numId="15">
    <w:abstractNumId w:val="6"/>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C8E"/>
    <w:rsid w:val="002D2F21"/>
    <w:rsid w:val="002D34ED"/>
    <w:rsid w:val="002E7CFC"/>
    <w:rsid w:val="002F4BE6"/>
    <w:rsid w:val="002F552F"/>
    <w:rsid w:val="00323A4C"/>
    <w:rsid w:val="00337FC4"/>
    <w:rsid w:val="00344C1F"/>
    <w:rsid w:val="00347352"/>
    <w:rsid w:val="00363210"/>
    <w:rsid w:val="00364F23"/>
    <w:rsid w:val="0037362E"/>
    <w:rsid w:val="00374A12"/>
    <w:rsid w:val="0038574B"/>
    <w:rsid w:val="003965F6"/>
    <w:rsid w:val="003B4181"/>
    <w:rsid w:val="003B45C8"/>
    <w:rsid w:val="003B7BA5"/>
    <w:rsid w:val="003D1540"/>
    <w:rsid w:val="003D3242"/>
    <w:rsid w:val="003F2956"/>
    <w:rsid w:val="004307FE"/>
    <w:rsid w:val="00431266"/>
    <w:rsid w:val="00441011"/>
    <w:rsid w:val="004652A7"/>
    <w:rsid w:val="00492977"/>
    <w:rsid w:val="004B63B0"/>
    <w:rsid w:val="004E025D"/>
    <w:rsid w:val="004E2C16"/>
    <w:rsid w:val="004F736D"/>
    <w:rsid w:val="00522516"/>
    <w:rsid w:val="005279E5"/>
    <w:rsid w:val="005317C7"/>
    <w:rsid w:val="005478E1"/>
    <w:rsid w:val="005634F6"/>
    <w:rsid w:val="005643FC"/>
    <w:rsid w:val="00572059"/>
    <w:rsid w:val="0058000C"/>
    <w:rsid w:val="005C3663"/>
    <w:rsid w:val="005C4078"/>
    <w:rsid w:val="005C5902"/>
    <w:rsid w:val="005D10A3"/>
    <w:rsid w:val="005E5425"/>
    <w:rsid w:val="0060196F"/>
    <w:rsid w:val="00606F12"/>
    <w:rsid w:val="00606F9A"/>
    <w:rsid w:val="006108B6"/>
    <w:rsid w:val="00625B7A"/>
    <w:rsid w:val="006360E7"/>
    <w:rsid w:val="00637CF5"/>
    <w:rsid w:val="00641BB4"/>
    <w:rsid w:val="006534E1"/>
    <w:rsid w:val="006607AF"/>
    <w:rsid w:val="00681FF5"/>
    <w:rsid w:val="006916E6"/>
    <w:rsid w:val="006A7A65"/>
    <w:rsid w:val="006D547F"/>
    <w:rsid w:val="006E2D4C"/>
    <w:rsid w:val="00704FE6"/>
    <w:rsid w:val="00706AB8"/>
    <w:rsid w:val="0072224E"/>
    <w:rsid w:val="00736242"/>
    <w:rsid w:val="007749FD"/>
    <w:rsid w:val="007C52B8"/>
    <w:rsid w:val="007E5BBA"/>
    <w:rsid w:val="007F2A4F"/>
    <w:rsid w:val="008169D8"/>
    <w:rsid w:val="008368C6"/>
    <w:rsid w:val="00860012"/>
    <w:rsid w:val="008B4B11"/>
    <w:rsid w:val="008C6742"/>
    <w:rsid w:val="008C685B"/>
    <w:rsid w:val="008D1AFE"/>
    <w:rsid w:val="008D2188"/>
    <w:rsid w:val="00903E51"/>
    <w:rsid w:val="00924006"/>
    <w:rsid w:val="00936EAF"/>
    <w:rsid w:val="00947B38"/>
    <w:rsid w:val="009501B3"/>
    <w:rsid w:val="009671C0"/>
    <w:rsid w:val="00980D64"/>
    <w:rsid w:val="00983770"/>
    <w:rsid w:val="00986EEA"/>
    <w:rsid w:val="00993431"/>
    <w:rsid w:val="009A248F"/>
    <w:rsid w:val="009B19B9"/>
    <w:rsid w:val="009C1711"/>
    <w:rsid w:val="009C497B"/>
    <w:rsid w:val="009E15C9"/>
    <w:rsid w:val="009F1BD0"/>
    <w:rsid w:val="00A02185"/>
    <w:rsid w:val="00A134CD"/>
    <w:rsid w:val="00A14FCC"/>
    <w:rsid w:val="00A4738B"/>
    <w:rsid w:val="00A54D86"/>
    <w:rsid w:val="00A619F0"/>
    <w:rsid w:val="00A6319E"/>
    <w:rsid w:val="00A73F44"/>
    <w:rsid w:val="00A84494"/>
    <w:rsid w:val="00A95895"/>
    <w:rsid w:val="00A9689F"/>
    <w:rsid w:val="00AC0A09"/>
    <w:rsid w:val="00AC165C"/>
    <w:rsid w:val="00AC58FE"/>
    <w:rsid w:val="00AD5C54"/>
    <w:rsid w:val="00AE17A3"/>
    <w:rsid w:val="00AE364A"/>
    <w:rsid w:val="00AF0CCA"/>
    <w:rsid w:val="00AF21E7"/>
    <w:rsid w:val="00B026D8"/>
    <w:rsid w:val="00B07804"/>
    <w:rsid w:val="00B16A61"/>
    <w:rsid w:val="00B20382"/>
    <w:rsid w:val="00B33669"/>
    <w:rsid w:val="00B45C1A"/>
    <w:rsid w:val="00B515A8"/>
    <w:rsid w:val="00B62121"/>
    <w:rsid w:val="00B634D4"/>
    <w:rsid w:val="00B73E1F"/>
    <w:rsid w:val="00B75556"/>
    <w:rsid w:val="00B86592"/>
    <w:rsid w:val="00B900CB"/>
    <w:rsid w:val="00BA3F4D"/>
    <w:rsid w:val="00BC6680"/>
    <w:rsid w:val="00BE65CB"/>
    <w:rsid w:val="00BF3A60"/>
    <w:rsid w:val="00BF6C1E"/>
    <w:rsid w:val="00C0194C"/>
    <w:rsid w:val="00C266C7"/>
    <w:rsid w:val="00C30192"/>
    <w:rsid w:val="00C50CD3"/>
    <w:rsid w:val="00C54B60"/>
    <w:rsid w:val="00C61119"/>
    <w:rsid w:val="00C61AAE"/>
    <w:rsid w:val="00C63EB1"/>
    <w:rsid w:val="00C80283"/>
    <w:rsid w:val="00C813F1"/>
    <w:rsid w:val="00CA12F6"/>
    <w:rsid w:val="00CA7002"/>
    <w:rsid w:val="00CB7146"/>
    <w:rsid w:val="00CD2D1A"/>
    <w:rsid w:val="00CD55FA"/>
    <w:rsid w:val="00CF1BFF"/>
    <w:rsid w:val="00CF5CBC"/>
    <w:rsid w:val="00CF7D68"/>
    <w:rsid w:val="00D21CFC"/>
    <w:rsid w:val="00D30959"/>
    <w:rsid w:val="00D41FE2"/>
    <w:rsid w:val="00D5283E"/>
    <w:rsid w:val="00D650BA"/>
    <w:rsid w:val="00DA3985"/>
    <w:rsid w:val="00DB41FE"/>
    <w:rsid w:val="00DF0925"/>
    <w:rsid w:val="00DF5BC2"/>
    <w:rsid w:val="00E07E33"/>
    <w:rsid w:val="00E23283"/>
    <w:rsid w:val="00E26AF3"/>
    <w:rsid w:val="00E43BBA"/>
    <w:rsid w:val="00E4782E"/>
    <w:rsid w:val="00E5072B"/>
    <w:rsid w:val="00E605BD"/>
    <w:rsid w:val="00E612C0"/>
    <w:rsid w:val="00E70605"/>
    <w:rsid w:val="00E75876"/>
    <w:rsid w:val="00EA2E9A"/>
    <w:rsid w:val="00EB238D"/>
    <w:rsid w:val="00EC541F"/>
    <w:rsid w:val="00ED6247"/>
    <w:rsid w:val="00EF50D5"/>
    <w:rsid w:val="00EF5A26"/>
    <w:rsid w:val="00F0786B"/>
    <w:rsid w:val="00F216CB"/>
    <w:rsid w:val="00F21C88"/>
    <w:rsid w:val="00F27A47"/>
    <w:rsid w:val="00F3286E"/>
    <w:rsid w:val="00F40284"/>
    <w:rsid w:val="00F47274"/>
    <w:rsid w:val="00F57D1F"/>
    <w:rsid w:val="00F6012C"/>
    <w:rsid w:val="00F641B6"/>
    <w:rsid w:val="00F81DAA"/>
    <w:rsid w:val="00F85BB6"/>
    <w:rsid w:val="00F90CCB"/>
    <w:rsid w:val="00F92400"/>
    <w:rsid w:val="00F9321B"/>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ish@aries.res.in" TargetMode="External"/><Relationship Id="rId3" Type="http://schemas.openxmlformats.org/officeDocument/2006/relationships/styles" Target="styles.xml"/><Relationship Id="rId7" Type="http://schemas.openxmlformats.org/officeDocument/2006/relationships/hyperlink" Target="https://doi.org/10.1029/2019RS0069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2020-09-17T06:27:00Z</dcterms:created>
  <dcterms:modified xsi:type="dcterms:W3CDTF">2020-09-17T06:27:00Z</dcterms:modified>
</cp:coreProperties>
</file>