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F9F" w:rsidRPr="009E70FF" w:rsidRDefault="00697F9F" w:rsidP="00697F9F">
      <w:pPr>
        <w:pStyle w:val="NormalWeb"/>
        <w:shd w:val="clear" w:color="auto" w:fill="FFFFFF"/>
        <w:spacing w:before="0" w:beforeAutospacing="0" w:after="136" w:afterAutospacing="0"/>
        <w:rPr>
          <w:rFonts w:asciiTheme="minorHAnsi" w:hAnsiTheme="minorHAnsi" w:cstheme="minorHAnsi"/>
          <w:color w:val="333333"/>
        </w:rPr>
      </w:pPr>
      <w:r w:rsidRPr="009E70FF">
        <w:rPr>
          <w:rFonts w:asciiTheme="minorHAnsi" w:eastAsiaTheme="minorHAnsi" w:hAnsiTheme="minorHAnsi" w:cstheme="minorHAnsi"/>
          <w:b/>
          <w:color w:val="1F3864" w:themeColor="accent1" w:themeShade="80"/>
          <w:lang w:val="en-IN"/>
        </w:rPr>
        <w:t>RRI comes up with simulation toolkit to ensure safety in secure quantum communication platforms</w:t>
      </w:r>
      <w:r w:rsidRPr="009E70FF">
        <w:rPr>
          <w:rFonts w:asciiTheme="minorHAnsi" w:eastAsiaTheme="minorHAnsi" w:hAnsiTheme="minorHAnsi" w:cstheme="minorHAnsi"/>
          <w:b/>
          <w:color w:val="1F3864" w:themeColor="accent1" w:themeShade="80"/>
          <w:lang w:val="en-IN"/>
        </w:rPr>
        <w:br/>
      </w:r>
    </w:p>
    <w:p w:rsidR="00697F9F" w:rsidRDefault="00697F9F" w:rsidP="00697F9F">
      <w:pPr>
        <w:shd w:val="clear" w:color="auto" w:fill="FFFFFF"/>
        <w:spacing w:after="0" w:line="240" w:lineRule="auto"/>
        <w:rPr>
          <w:rFonts w:eastAsia="Times New Roman" w:cstheme="minorHAnsi"/>
          <w:color w:val="333333"/>
          <w:sz w:val="24"/>
          <w:szCs w:val="24"/>
          <w:lang w:val="en-US"/>
        </w:rPr>
      </w:pPr>
      <w:r w:rsidRPr="009E70FF">
        <w:rPr>
          <w:rFonts w:eastAsia="Times New Roman" w:cstheme="minorHAnsi"/>
          <w:color w:val="333333"/>
          <w:sz w:val="24"/>
          <w:szCs w:val="24"/>
          <w:lang w:val="en-US"/>
        </w:rPr>
        <w:t xml:space="preserve"> </w:t>
      </w:r>
      <w:r w:rsidRPr="0013018D">
        <w:rPr>
          <w:rFonts w:eastAsia="Times New Roman" w:cstheme="minorHAnsi"/>
          <w:color w:val="333333"/>
          <w:sz w:val="24"/>
          <w:szCs w:val="24"/>
          <w:lang w:val="en-US"/>
        </w:rPr>
        <w:t>The recent advisories by the Ministry of Home Affairs to ensure online communication via secure platforms have highlighted the increasing need for measures to ensure security in the virtual world as Covid-19 confines most day to day activities to the digital space.</w:t>
      </w:r>
    </w:p>
    <w:p w:rsidR="00A639EF" w:rsidRPr="0013018D" w:rsidRDefault="00A639EF" w:rsidP="00697F9F">
      <w:pPr>
        <w:shd w:val="clear" w:color="auto" w:fill="FFFFFF"/>
        <w:spacing w:after="0" w:line="240" w:lineRule="auto"/>
        <w:rPr>
          <w:rFonts w:eastAsia="Times New Roman" w:cstheme="minorHAnsi"/>
          <w:color w:val="333333"/>
          <w:sz w:val="24"/>
          <w:szCs w:val="24"/>
          <w:lang w:val="en-US"/>
        </w:rPr>
      </w:pPr>
    </w:p>
    <w:p w:rsidR="00697F9F" w:rsidRDefault="00697F9F" w:rsidP="00697F9F">
      <w:pPr>
        <w:shd w:val="clear" w:color="auto" w:fill="FFFFFF"/>
        <w:spacing w:after="100" w:line="240" w:lineRule="auto"/>
        <w:jc w:val="both"/>
        <w:rPr>
          <w:rFonts w:eastAsia="Times New Roman" w:cstheme="minorHAnsi"/>
          <w:color w:val="333333"/>
          <w:sz w:val="24"/>
          <w:szCs w:val="24"/>
          <w:lang w:val="en-US"/>
        </w:rPr>
      </w:pPr>
      <w:r w:rsidRPr="0013018D">
        <w:rPr>
          <w:rFonts w:eastAsia="Times New Roman" w:cstheme="minorHAnsi"/>
          <w:color w:val="333333"/>
          <w:sz w:val="24"/>
          <w:szCs w:val="24"/>
          <w:lang w:val="en-US"/>
        </w:rPr>
        <w:t>The secure part of any information transfer protocol is in the distribution of the key used to encrypt and decrypt the messages. Such standard key distribution schemes, usually based on mathematical resolution of problems, are vulnerable to algorithmic breakthroughs and possibility to run new codes on the up and coming quantum computers. The solution to ensuring the security of the key transfer process lies in using the laws of quantum physics, wherein any eavesdropping activity will leave tell-tale signs and hence will be easily detected. This is achieved by using Quantum Key Distribution or QKD.</w:t>
      </w:r>
    </w:p>
    <w:p w:rsidR="00A639EF" w:rsidRPr="0013018D" w:rsidRDefault="00A639EF" w:rsidP="00697F9F">
      <w:pPr>
        <w:shd w:val="clear" w:color="auto" w:fill="FFFFFF"/>
        <w:spacing w:after="100" w:line="240" w:lineRule="auto"/>
        <w:jc w:val="both"/>
        <w:rPr>
          <w:rFonts w:eastAsia="Times New Roman" w:cstheme="minorHAnsi"/>
          <w:color w:val="333333"/>
          <w:sz w:val="24"/>
          <w:szCs w:val="24"/>
          <w:lang w:val="en-US"/>
        </w:rPr>
      </w:pPr>
    </w:p>
    <w:p w:rsidR="00697F9F" w:rsidRDefault="00697F9F" w:rsidP="00697F9F">
      <w:pPr>
        <w:shd w:val="clear" w:color="auto" w:fill="FFFFFF"/>
        <w:spacing w:after="100" w:line="240" w:lineRule="auto"/>
        <w:jc w:val="both"/>
        <w:rPr>
          <w:rFonts w:eastAsia="Times New Roman" w:cstheme="minorHAnsi"/>
          <w:color w:val="333333"/>
          <w:sz w:val="24"/>
          <w:szCs w:val="24"/>
          <w:lang w:val="en-US"/>
        </w:rPr>
      </w:pPr>
      <w:r w:rsidRPr="0013018D">
        <w:rPr>
          <w:rFonts w:eastAsia="Times New Roman" w:cstheme="minorHAnsi"/>
          <w:color w:val="333333"/>
          <w:sz w:val="24"/>
          <w:szCs w:val="24"/>
          <w:lang w:val="en-US"/>
        </w:rPr>
        <w:t>To tackle this challenge, researchers from Raman Research Institute (RRI), an autonomous institute of the Department of Science &amp; Technology (DST), Government of India have come up with a unique simulation toolkit for end-to-end QKD simulation named as ‘</w:t>
      </w:r>
      <w:proofErr w:type="spellStart"/>
      <w:r w:rsidRPr="0013018D">
        <w:rPr>
          <w:rFonts w:eastAsia="Times New Roman" w:cstheme="minorHAnsi"/>
          <w:color w:val="333333"/>
          <w:sz w:val="24"/>
          <w:szCs w:val="24"/>
          <w:lang w:val="en-US"/>
        </w:rPr>
        <w:t>qkdSim</w:t>
      </w:r>
      <w:proofErr w:type="spellEnd"/>
      <w:r w:rsidRPr="0013018D">
        <w:rPr>
          <w:rFonts w:eastAsia="Times New Roman" w:cstheme="minorHAnsi"/>
          <w:color w:val="333333"/>
          <w:sz w:val="24"/>
          <w:szCs w:val="24"/>
          <w:lang w:val="en-US"/>
        </w:rPr>
        <w:t xml:space="preserve">’, which is based on modular principles that allow it to be grown to different classes of protocols using various underpinning technologies. The research led by Prof. </w:t>
      </w:r>
      <w:proofErr w:type="spellStart"/>
      <w:r w:rsidRPr="0013018D">
        <w:rPr>
          <w:rFonts w:eastAsia="Times New Roman" w:cstheme="minorHAnsi"/>
          <w:color w:val="333333"/>
          <w:sz w:val="24"/>
          <w:szCs w:val="24"/>
          <w:lang w:val="en-US"/>
        </w:rPr>
        <w:t>Urbasi</w:t>
      </w:r>
      <w:proofErr w:type="spellEnd"/>
      <w:r w:rsidRPr="0013018D">
        <w:rPr>
          <w:rFonts w:eastAsia="Times New Roman" w:cstheme="minorHAnsi"/>
          <w:color w:val="333333"/>
          <w:sz w:val="24"/>
          <w:szCs w:val="24"/>
          <w:lang w:val="en-US"/>
        </w:rPr>
        <w:t xml:space="preserve"> </w:t>
      </w:r>
      <w:proofErr w:type="spellStart"/>
      <w:r w:rsidRPr="0013018D">
        <w:rPr>
          <w:rFonts w:eastAsia="Times New Roman" w:cstheme="minorHAnsi"/>
          <w:color w:val="333333"/>
          <w:sz w:val="24"/>
          <w:szCs w:val="24"/>
          <w:lang w:val="en-US"/>
        </w:rPr>
        <w:t>Sinha</w:t>
      </w:r>
      <w:proofErr w:type="spellEnd"/>
      <w:r w:rsidRPr="0013018D">
        <w:rPr>
          <w:rFonts w:eastAsia="Times New Roman" w:cstheme="minorHAnsi"/>
          <w:color w:val="333333"/>
          <w:sz w:val="24"/>
          <w:szCs w:val="24"/>
          <w:lang w:val="en-US"/>
        </w:rPr>
        <w:t xml:space="preserve"> and her team, in collaboration with Prof. Barry Sanders from the University of Calgary, Canada is a part of the Quantum Experiments using Satellite Technology (</w:t>
      </w:r>
      <w:proofErr w:type="spellStart"/>
      <w:r w:rsidRPr="0013018D">
        <w:rPr>
          <w:rFonts w:eastAsia="Times New Roman" w:cstheme="minorHAnsi"/>
          <w:color w:val="333333"/>
          <w:sz w:val="24"/>
          <w:szCs w:val="24"/>
          <w:lang w:val="en-US"/>
        </w:rPr>
        <w:t>QuEST</w:t>
      </w:r>
      <w:proofErr w:type="spellEnd"/>
      <w:r w:rsidRPr="0013018D">
        <w:rPr>
          <w:rFonts w:eastAsia="Times New Roman" w:cstheme="minorHAnsi"/>
          <w:color w:val="333333"/>
          <w:sz w:val="24"/>
          <w:szCs w:val="24"/>
          <w:lang w:val="en-US"/>
        </w:rPr>
        <w:t xml:space="preserve">) project, India’s first satellite-based secure quantum communication effort, supported by the Indian Space Research </w:t>
      </w:r>
      <w:proofErr w:type="spellStart"/>
      <w:r w:rsidRPr="0013018D">
        <w:rPr>
          <w:rFonts w:eastAsia="Times New Roman" w:cstheme="minorHAnsi"/>
          <w:color w:val="333333"/>
          <w:sz w:val="24"/>
          <w:szCs w:val="24"/>
          <w:lang w:val="en-US"/>
        </w:rPr>
        <w:t>Organisation</w:t>
      </w:r>
      <w:proofErr w:type="spellEnd"/>
      <w:r w:rsidRPr="0013018D">
        <w:rPr>
          <w:rFonts w:eastAsia="Times New Roman" w:cstheme="minorHAnsi"/>
          <w:color w:val="333333"/>
          <w:sz w:val="24"/>
          <w:szCs w:val="24"/>
          <w:lang w:val="en-US"/>
        </w:rPr>
        <w:t xml:space="preserve"> (ISRO). This work is going to appear in the journal </w:t>
      </w:r>
      <w:r w:rsidRPr="009E70FF">
        <w:rPr>
          <w:rFonts w:eastAsia="Times New Roman" w:cstheme="minorHAnsi"/>
          <w:i/>
          <w:iCs/>
          <w:color w:val="333333"/>
          <w:sz w:val="24"/>
          <w:szCs w:val="24"/>
          <w:lang w:val="en-US"/>
        </w:rPr>
        <w:t>Physical Review Applied </w:t>
      </w:r>
      <w:r w:rsidRPr="0013018D">
        <w:rPr>
          <w:rFonts w:eastAsia="Times New Roman" w:cstheme="minorHAnsi"/>
          <w:color w:val="333333"/>
          <w:sz w:val="24"/>
          <w:szCs w:val="24"/>
          <w:lang w:val="en-US"/>
        </w:rPr>
        <w:t>(in press).</w:t>
      </w:r>
    </w:p>
    <w:p w:rsidR="00A639EF" w:rsidRPr="0013018D" w:rsidRDefault="00A639EF" w:rsidP="00697F9F">
      <w:pPr>
        <w:shd w:val="clear" w:color="auto" w:fill="FFFFFF"/>
        <w:spacing w:after="100" w:line="240" w:lineRule="auto"/>
        <w:jc w:val="both"/>
        <w:rPr>
          <w:rFonts w:eastAsia="Times New Roman" w:cstheme="minorHAnsi"/>
          <w:color w:val="333333"/>
          <w:sz w:val="24"/>
          <w:szCs w:val="24"/>
          <w:lang w:val="en-US"/>
        </w:rPr>
      </w:pPr>
    </w:p>
    <w:p w:rsidR="00697F9F" w:rsidRPr="0013018D" w:rsidRDefault="00697F9F" w:rsidP="00697F9F">
      <w:pPr>
        <w:shd w:val="clear" w:color="auto" w:fill="FFFFFF"/>
        <w:spacing w:after="100" w:line="240" w:lineRule="auto"/>
        <w:jc w:val="both"/>
        <w:rPr>
          <w:rFonts w:eastAsia="Times New Roman" w:cstheme="minorHAnsi"/>
          <w:color w:val="333333"/>
          <w:sz w:val="24"/>
          <w:szCs w:val="24"/>
          <w:lang w:val="en-US"/>
        </w:rPr>
      </w:pPr>
      <w:r w:rsidRPr="0013018D">
        <w:rPr>
          <w:rFonts w:eastAsia="Times New Roman" w:cstheme="minorHAnsi"/>
          <w:color w:val="333333"/>
          <w:sz w:val="24"/>
          <w:szCs w:val="24"/>
          <w:lang w:val="en-US"/>
        </w:rPr>
        <w:t>The novelty of their toolkit lies in its exhaustive inclusion of different experimental imperfections, both device-based as well as process-based. Thus their simulation results will match with actual experimental implementations to much better accuracy than any other existing toolkit, making it a QKD experimenter’s best friend.</w:t>
      </w:r>
    </w:p>
    <w:p w:rsidR="00697F9F" w:rsidRDefault="00697F9F" w:rsidP="00697F9F">
      <w:pPr>
        <w:shd w:val="clear" w:color="auto" w:fill="FFFFFF"/>
        <w:spacing w:after="100" w:line="240" w:lineRule="auto"/>
        <w:jc w:val="both"/>
        <w:rPr>
          <w:rFonts w:eastAsia="Times New Roman" w:cstheme="minorHAnsi"/>
          <w:color w:val="333333"/>
          <w:sz w:val="24"/>
          <w:szCs w:val="24"/>
          <w:lang w:val="en-US"/>
        </w:rPr>
      </w:pPr>
      <w:r w:rsidRPr="0013018D">
        <w:rPr>
          <w:rFonts w:eastAsia="Times New Roman" w:cstheme="minorHAnsi"/>
          <w:color w:val="333333"/>
          <w:sz w:val="24"/>
          <w:szCs w:val="24"/>
          <w:lang w:val="en-US"/>
        </w:rPr>
        <w:t xml:space="preserve">As QKD is growing rapidly in academic, industrial, government, and </w:t>
      </w:r>
      <w:proofErr w:type="spellStart"/>
      <w:r w:rsidRPr="0013018D">
        <w:rPr>
          <w:rFonts w:eastAsia="Times New Roman" w:cstheme="minorHAnsi"/>
          <w:color w:val="333333"/>
          <w:sz w:val="24"/>
          <w:szCs w:val="24"/>
          <w:lang w:val="en-US"/>
        </w:rPr>
        <w:t>defence</w:t>
      </w:r>
      <w:proofErr w:type="spellEnd"/>
      <w:r w:rsidRPr="0013018D">
        <w:rPr>
          <w:rFonts w:eastAsia="Times New Roman" w:cstheme="minorHAnsi"/>
          <w:color w:val="333333"/>
          <w:sz w:val="24"/>
          <w:szCs w:val="24"/>
          <w:lang w:val="en-US"/>
        </w:rPr>
        <w:t xml:space="preserve"> laboratories, this newly developed simulation toolkit, accompanied by an instructive application to the uniquely designed B92 experiment, will be extremely influential. The B92 is a QKD protocol, which uses single photons and associated laws of Physics like the Uncertainty Principle and the No-Cloning theorem to assure perfect security.</w:t>
      </w:r>
    </w:p>
    <w:p w:rsidR="00A639EF" w:rsidRPr="0013018D" w:rsidRDefault="00A639EF" w:rsidP="00697F9F">
      <w:pPr>
        <w:shd w:val="clear" w:color="auto" w:fill="FFFFFF"/>
        <w:spacing w:after="100" w:line="240" w:lineRule="auto"/>
        <w:jc w:val="both"/>
        <w:rPr>
          <w:rFonts w:eastAsia="Times New Roman" w:cstheme="minorHAnsi"/>
          <w:color w:val="333333"/>
          <w:sz w:val="24"/>
          <w:szCs w:val="24"/>
          <w:lang w:val="en-US"/>
        </w:rPr>
      </w:pPr>
    </w:p>
    <w:p w:rsidR="00697F9F" w:rsidRDefault="00697F9F" w:rsidP="00697F9F">
      <w:pPr>
        <w:shd w:val="clear" w:color="auto" w:fill="FFFFFF"/>
        <w:spacing w:after="100" w:line="240" w:lineRule="auto"/>
        <w:jc w:val="both"/>
        <w:rPr>
          <w:rFonts w:eastAsia="Times New Roman" w:cstheme="minorHAnsi"/>
          <w:color w:val="000000"/>
          <w:sz w:val="24"/>
          <w:szCs w:val="24"/>
          <w:shd w:val="clear" w:color="auto" w:fill="FFFFFF"/>
          <w:lang w:val="en-US"/>
        </w:rPr>
      </w:pPr>
      <w:r w:rsidRPr="0013018D">
        <w:rPr>
          <w:rFonts w:eastAsia="Times New Roman" w:cstheme="minorHAnsi"/>
          <w:color w:val="000000"/>
          <w:sz w:val="24"/>
          <w:szCs w:val="24"/>
          <w:shd w:val="clear" w:color="auto" w:fill="FFFFFF"/>
          <w:lang w:val="en-US"/>
        </w:rPr>
        <w:t>“Secure error free communication protocols are assuming extraordinary importance for which </w:t>
      </w:r>
      <w:r w:rsidRPr="0013018D">
        <w:rPr>
          <w:rFonts w:eastAsia="Times New Roman" w:cstheme="minorHAnsi"/>
          <w:color w:val="000000"/>
          <w:sz w:val="24"/>
          <w:szCs w:val="24"/>
          <w:lang w:val="en-US"/>
        </w:rPr>
        <w:t>Quantum key distribution</w:t>
      </w:r>
      <w:r w:rsidRPr="0013018D">
        <w:rPr>
          <w:rFonts w:eastAsia="Times New Roman" w:cstheme="minorHAnsi"/>
          <w:color w:val="333333"/>
          <w:sz w:val="24"/>
          <w:szCs w:val="24"/>
          <w:lang w:val="en-US"/>
        </w:rPr>
        <w:t> </w:t>
      </w:r>
      <w:r w:rsidRPr="0013018D">
        <w:rPr>
          <w:rFonts w:eastAsia="Times New Roman" w:cstheme="minorHAnsi"/>
          <w:color w:val="000000"/>
          <w:sz w:val="24"/>
          <w:szCs w:val="24"/>
          <w:shd w:val="clear" w:color="auto" w:fill="FFFFFF"/>
          <w:lang w:val="en-US"/>
        </w:rPr>
        <w:t>(</w:t>
      </w:r>
      <w:r w:rsidRPr="0013018D">
        <w:rPr>
          <w:rFonts w:eastAsia="Times New Roman" w:cstheme="minorHAnsi"/>
          <w:color w:val="000000"/>
          <w:sz w:val="24"/>
          <w:szCs w:val="24"/>
          <w:lang w:val="en-US"/>
        </w:rPr>
        <w:t>QKD</w:t>
      </w:r>
      <w:r w:rsidRPr="0013018D">
        <w:rPr>
          <w:rFonts w:eastAsia="Times New Roman" w:cstheme="minorHAnsi"/>
          <w:color w:val="000000"/>
          <w:sz w:val="24"/>
          <w:szCs w:val="24"/>
          <w:shd w:val="clear" w:color="auto" w:fill="FFFFFF"/>
          <w:lang w:val="en-US"/>
        </w:rPr>
        <w:t>) is an attractive solution, which relies on a </w:t>
      </w:r>
      <w:r w:rsidRPr="0013018D">
        <w:rPr>
          <w:rFonts w:eastAsia="Times New Roman" w:cstheme="minorHAnsi"/>
          <w:color w:val="000000"/>
          <w:sz w:val="24"/>
          <w:szCs w:val="24"/>
          <w:lang w:val="en-US"/>
        </w:rPr>
        <w:t>cryptographic protocol</w:t>
      </w:r>
      <w:r w:rsidRPr="0013018D">
        <w:rPr>
          <w:rFonts w:eastAsia="Times New Roman" w:cstheme="minorHAnsi"/>
          <w:color w:val="000000"/>
          <w:sz w:val="24"/>
          <w:szCs w:val="24"/>
          <w:shd w:val="clear" w:color="auto" w:fill="FFFFFF"/>
          <w:lang w:val="en-US"/>
        </w:rPr>
        <w:t>. A shared </w:t>
      </w:r>
      <w:r w:rsidRPr="0013018D">
        <w:rPr>
          <w:rFonts w:eastAsia="Times New Roman" w:cstheme="minorHAnsi"/>
          <w:color w:val="000000"/>
          <w:sz w:val="24"/>
          <w:szCs w:val="24"/>
          <w:lang w:val="en-US"/>
        </w:rPr>
        <w:t>random</w:t>
      </w:r>
      <w:r w:rsidRPr="0013018D">
        <w:rPr>
          <w:rFonts w:eastAsia="Times New Roman" w:cstheme="minorHAnsi"/>
          <w:color w:val="333333"/>
          <w:sz w:val="24"/>
          <w:szCs w:val="24"/>
          <w:lang w:val="en-US"/>
        </w:rPr>
        <w:t> </w:t>
      </w:r>
      <w:r w:rsidRPr="0013018D">
        <w:rPr>
          <w:rFonts w:eastAsia="Times New Roman" w:cstheme="minorHAnsi"/>
          <w:color w:val="000000"/>
          <w:sz w:val="24"/>
          <w:szCs w:val="24"/>
          <w:shd w:val="clear" w:color="auto" w:fill="FFFFFF"/>
          <w:lang w:val="en-US"/>
        </w:rPr>
        <w:t>secret </w:t>
      </w:r>
      <w:r w:rsidRPr="0013018D">
        <w:rPr>
          <w:rFonts w:eastAsia="Times New Roman" w:cstheme="minorHAnsi"/>
          <w:color w:val="000000"/>
          <w:sz w:val="24"/>
          <w:szCs w:val="24"/>
          <w:lang w:val="en-US"/>
        </w:rPr>
        <w:t>key</w:t>
      </w:r>
      <w:r w:rsidRPr="0013018D">
        <w:rPr>
          <w:rFonts w:eastAsia="Times New Roman" w:cstheme="minorHAnsi"/>
          <w:color w:val="333333"/>
          <w:sz w:val="24"/>
          <w:szCs w:val="24"/>
          <w:lang w:val="en-US"/>
        </w:rPr>
        <w:t> </w:t>
      </w:r>
      <w:r w:rsidRPr="0013018D">
        <w:rPr>
          <w:rFonts w:eastAsia="Times New Roman" w:cstheme="minorHAnsi"/>
          <w:color w:val="000000"/>
          <w:sz w:val="24"/>
          <w:szCs w:val="24"/>
          <w:shd w:val="clear" w:color="auto" w:fill="FFFFFF"/>
          <w:lang w:val="en-US"/>
        </w:rPr>
        <w:t>known only to the communicating parties is employed to encrypt and decrypt </w:t>
      </w:r>
      <w:r w:rsidRPr="0013018D">
        <w:rPr>
          <w:rFonts w:eastAsia="Times New Roman" w:cstheme="minorHAnsi"/>
          <w:color w:val="000000"/>
          <w:sz w:val="24"/>
          <w:szCs w:val="24"/>
          <w:lang w:val="en-US"/>
        </w:rPr>
        <w:t>messages</w:t>
      </w:r>
      <w:r w:rsidRPr="0013018D">
        <w:rPr>
          <w:rFonts w:eastAsia="Times New Roman" w:cstheme="minorHAnsi"/>
          <w:color w:val="000000"/>
          <w:sz w:val="24"/>
          <w:szCs w:val="24"/>
          <w:shd w:val="clear" w:color="auto" w:fill="FFFFFF"/>
          <w:lang w:val="en-US"/>
        </w:rPr>
        <w:t>. A unique property of quantum key distribution is that any break in attempt by an unauthorized party is immediately detected. This is because any process of measuring a </w:t>
      </w:r>
      <w:r w:rsidRPr="0013018D">
        <w:rPr>
          <w:rFonts w:eastAsia="Times New Roman" w:cstheme="minorHAnsi"/>
          <w:color w:val="000000"/>
          <w:sz w:val="24"/>
          <w:szCs w:val="24"/>
          <w:lang w:val="en-US"/>
        </w:rPr>
        <w:t>quantum system</w:t>
      </w:r>
      <w:r w:rsidRPr="0013018D">
        <w:rPr>
          <w:rFonts w:eastAsia="Times New Roman" w:cstheme="minorHAnsi"/>
          <w:color w:val="333333"/>
          <w:sz w:val="24"/>
          <w:szCs w:val="24"/>
          <w:lang w:val="en-US"/>
        </w:rPr>
        <w:t> </w:t>
      </w:r>
      <w:r w:rsidRPr="0013018D">
        <w:rPr>
          <w:rFonts w:eastAsia="Times New Roman" w:cstheme="minorHAnsi"/>
          <w:color w:val="000000"/>
          <w:sz w:val="24"/>
          <w:szCs w:val="24"/>
          <w:shd w:val="clear" w:color="auto" w:fill="FFFFFF"/>
          <w:lang w:val="en-US"/>
        </w:rPr>
        <w:t xml:space="preserve">creates detectable anomalies,” said Prof </w:t>
      </w:r>
      <w:proofErr w:type="spellStart"/>
      <w:r w:rsidRPr="0013018D">
        <w:rPr>
          <w:rFonts w:eastAsia="Times New Roman" w:cstheme="minorHAnsi"/>
          <w:color w:val="000000"/>
          <w:sz w:val="24"/>
          <w:szCs w:val="24"/>
          <w:shd w:val="clear" w:color="auto" w:fill="FFFFFF"/>
          <w:lang w:val="en-US"/>
        </w:rPr>
        <w:t>Ashutosh</w:t>
      </w:r>
      <w:proofErr w:type="spellEnd"/>
      <w:r w:rsidRPr="0013018D">
        <w:rPr>
          <w:rFonts w:eastAsia="Times New Roman" w:cstheme="minorHAnsi"/>
          <w:color w:val="000000"/>
          <w:sz w:val="24"/>
          <w:szCs w:val="24"/>
          <w:shd w:val="clear" w:color="auto" w:fill="FFFFFF"/>
          <w:lang w:val="en-US"/>
        </w:rPr>
        <w:t xml:space="preserve"> Sharma, Secretary, </w:t>
      </w:r>
      <w:proofErr w:type="gramStart"/>
      <w:r w:rsidRPr="0013018D">
        <w:rPr>
          <w:rFonts w:eastAsia="Times New Roman" w:cstheme="minorHAnsi"/>
          <w:color w:val="000000"/>
          <w:sz w:val="24"/>
          <w:szCs w:val="24"/>
          <w:shd w:val="clear" w:color="auto" w:fill="FFFFFF"/>
          <w:lang w:val="en-US"/>
        </w:rPr>
        <w:t>DST</w:t>
      </w:r>
      <w:proofErr w:type="gramEnd"/>
      <w:r w:rsidRPr="0013018D">
        <w:rPr>
          <w:rFonts w:eastAsia="Times New Roman" w:cstheme="minorHAnsi"/>
          <w:color w:val="000000"/>
          <w:sz w:val="24"/>
          <w:szCs w:val="24"/>
          <w:shd w:val="clear" w:color="auto" w:fill="FFFFFF"/>
          <w:lang w:val="en-US"/>
        </w:rPr>
        <w:t>.</w:t>
      </w:r>
    </w:p>
    <w:p w:rsidR="00A639EF" w:rsidRPr="0013018D" w:rsidRDefault="00A639EF" w:rsidP="00697F9F">
      <w:pPr>
        <w:shd w:val="clear" w:color="auto" w:fill="FFFFFF"/>
        <w:spacing w:after="100" w:line="240" w:lineRule="auto"/>
        <w:jc w:val="both"/>
        <w:rPr>
          <w:rFonts w:eastAsia="Times New Roman" w:cstheme="minorHAnsi"/>
          <w:color w:val="333333"/>
          <w:sz w:val="24"/>
          <w:szCs w:val="24"/>
          <w:lang w:val="en-US"/>
        </w:rPr>
      </w:pPr>
    </w:p>
    <w:p w:rsidR="00A639EF" w:rsidRDefault="00A639EF" w:rsidP="00697F9F">
      <w:pPr>
        <w:shd w:val="clear" w:color="auto" w:fill="FFFFFF"/>
        <w:spacing w:after="100" w:line="240" w:lineRule="auto"/>
        <w:jc w:val="both"/>
        <w:rPr>
          <w:rFonts w:eastAsia="Times New Roman" w:cstheme="minorHAnsi"/>
          <w:color w:val="333333"/>
          <w:sz w:val="24"/>
          <w:szCs w:val="24"/>
          <w:lang w:val="en-US"/>
        </w:rPr>
      </w:pPr>
    </w:p>
    <w:p w:rsidR="00697F9F" w:rsidRDefault="00697F9F" w:rsidP="00697F9F">
      <w:pPr>
        <w:shd w:val="clear" w:color="auto" w:fill="FFFFFF"/>
        <w:spacing w:after="100" w:line="240" w:lineRule="auto"/>
        <w:jc w:val="both"/>
        <w:rPr>
          <w:rFonts w:eastAsia="Times New Roman" w:cstheme="minorHAnsi"/>
          <w:color w:val="333333"/>
          <w:sz w:val="24"/>
          <w:szCs w:val="24"/>
          <w:lang w:val="en-US"/>
        </w:rPr>
      </w:pPr>
      <w:r w:rsidRPr="0013018D">
        <w:rPr>
          <w:rFonts w:eastAsia="Times New Roman" w:cstheme="minorHAnsi"/>
          <w:color w:val="333333"/>
          <w:sz w:val="24"/>
          <w:szCs w:val="24"/>
          <w:lang w:val="en-US"/>
        </w:rPr>
        <w:t xml:space="preserve">The research work is two-fold in its novelty as well as process development. On the one hand, they have developed a simulation toolkit, which bridges a significant gap in the QKD community. On the other hand, they have performed a novel implementation of what is called a prepare and measure QKD protocol (B92), which has higher key rates and lower quantum bit error rate than earlier reported works following similar source methodology. In fact, this is India’s first end to end free space QKD experiment. It also has internationally competitive key rates and error rates. RRI team plans to follow this up by expanding the current scope of </w:t>
      </w:r>
      <w:proofErr w:type="spellStart"/>
      <w:r w:rsidRPr="0013018D">
        <w:rPr>
          <w:rFonts w:eastAsia="Times New Roman" w:cstheme="minorHAnsi"/>
          <w:color w:val="333333"/>
          <w:sz w:val="24"/>
          <w:szCs w:val="24"/>
          <w:lang w:val="en-US"/>
        </w:rPr>
        <w:t>qkdSim</w:t>
      </w:r>
      <w:proofErr w:type="spellEnd"/>
      <w:r w:rsidRPr="0013018D">
        <w:rPr>
          <w:rFonts w:eastAsia="Times New Roman" w:cstheme="minorHAnsi"/>
          <w:color w:val="333333"/>
          <w:sz w:val="24"/>
          <w:szCs w:val="24"/>
          <w:lang w:val="en-US"/>
        </w:rPr>
        <w:t xml:space="preserve"> to include entanglement based QKD protocols and experimental comparisons for the same. This can lead to </w:t>
      </w:r>
      <w:proofErr w:type="gramStart"/>
      <w:r w:rsidRPr="0013018D">
        <w:rPr>
          <w:rFonts w:eastAsia="Times New Roman" w:cstheme="minorHAnsi"/>
          <w:color w:val="333333"/>
          <w:sz w:val="24"/>
          <w:szCs w:val="24"/>
          <w:lang w:val="en-US"/>
        </w:rPr>
        <w:t>a whole</w:t>
      </w:r>
      <w:proofErr w:type="gramEnd"/>
      <w:r w:rsidRPr="0013018D">
        <w:rPr>
          <w:rFonts w:eastAsia="Times New Roman" w:cstheme="minorHAnsi"/>
          <w:color w:val="333333"/>
          <w:sz w:val="24"/>
          <w:szCs w:val="24"/>
          <w:lang w:val="en-US"/>
        </w:rPr>
        <w:t xml:space="preserve"> new software that will be highly beneficial to the experimental secure quantum communication community.</w:t>
      </w:r>
    </w:p>
    <w:p w:rsidR="00A639EF" w:rsidRPr="0013018D" w:rsidRDefault="00A639EF" w:rsidP="00697F9F">
      <w:pPr>
        <w:shd w:val="clear" w:color="auto" w:fill="FFFFFF"/>
        <w:spacing w:after="100" w:line="240" w:lineRule="auto"/>
        <w:jc w:val="both"/>
        <w:rPr>
          <w:rFonts w:eastAsia="Times New Roman" w:cstheme="minorHAnsi"/>
          <w:color w:val="333333"/>
          <w:sz w:val="24"/>
          <w:szCs w:val="24"/>
          <w:lang w:val="en-US"/>
        </w:rPr>
      </w:pPr>
    </w:p>
    <w:p w:rsidR="00697F9F" w:rsidRDefault="00697F9F" w:rsidP="00697F9F">
      <w:pPr>
        <w:shd w:val="clear" w:color="auto" w:fill="FFFFFF"/>
        <w:spacing w:after="100" w:line="240" w:lineRule="auto"/>
        <w:jc w:val="both"/>
        <w:rPr>
          <w:rFonts w:eastAsia="Times New Roman" w:cstheme="minorHAnsi"/>
          <w:color w:val="333333"/>
          <w:sz w:val="24"/>
          <w:szCs w:val="24"/>
          <w:shd w:val="clear" w:color="auto" w:fill="FFFFFF"/>
          <w:lang w:val="en-US"/>
        </w:rPr>
      </w:pPr>
      <w:r w:rsidRPr="0013018D">
        <w:rPr>
          <w:rFonts w:eastAsia="Times New Roman" w:cstheme="minorHAnsi"/>
          <w:color w:val="333333"/>
          <w:sz w:val="24"/>
          <w:szCs w:val="24"/>
          <w:lang w:val="en-US"/>
        </w:rPr>
        <w:t>This first-of-its-kind practical tool will be indispensable to design, set up, optimize, and evaluate experiments </w:t>
      </w:r>
      <w:r w:rsidRPr="0013018D">
        <w:rPr>
          <w:rFonts w:eastAsia="Times New Roman" w:cstheme="minorHAnsi"/>
          <w:color w:val="212529"/>
          <w:sz w:val="24"/>
          <w:szCs w:val="24"/>
          <w:lang w:val="en-US"/>
        </w:rPr>
        <w:t>for demonstrating QKD </w:t>
      </w:r>
      <w:r w:rsidRPr="0013018D">
        <w:rPr>
          <w:rFonts w:eastAsia="Times New Roman" w:cstheme="minorHAnsi"/>
          <w:color w:val="333333"/>
          <w:sz w:val="24"/>
          <w:szCs w:val="24"/>
          <w:lang w:val="en-US"/>
        </w:rPr>
        <w:t>and will engender further development to broaden the simulation tool’s applicability. </w:t>
      </w:r>
      <w:r w:rsidRPr="0013018D">
        <w:rPr>
          <w:rFonts w:eastAsia="Times New Roman" w:cstheme="minorHAnsi"/>
          <w:color w:val="333333"/>
          <w:sz w:val="24"/>
          <w:szCs w:val="24"/>
          <w:shd w:val="clear" w:color="auto" w:fill="FFFFFF"/>
          <w:lang w:val="en-US"/>
        </w:rPr>
        <w:t>With the advent of the upcoming National Mission on Quantum Technologies and Applications, this work provides the bedrock for such developments in the country and hence will be of great interest.</w:t>
      </w:r>
    </w:p>
    <w:p w:rsidR="00A639EF" w:rsidRPr="0013018D" w:rsidRDefault="00A639EF" w:rsidP="00697F9F">
      <w:pPr>
        <w:shd w:val="clear" w:color="auto" w:fill="FFFFFF"/>
        <w:spacing w:after="100" w:line="240" w:lineRule="auto"/>
        <w:jc w:val="both"/>
        <w:rPr>
          <w:rFonts w:eastAsia="Times New Roman" w:cstheme="minorHAnsi"/>
          <w:color w:val="333333"/>
          <w:sz w:val="24"/>
          <w:szCs w:val="24"/>
          <w:lang w:val="en-US"/>
        </w:rPr>
      </w:pPr>
    </w:p>
    <w:p w:rsidR="00697F9F" w:rsidRPr="0013018D" w:rsidRDefault="00697F9F" w:rsidP="00697F9F">
      <w:pPr>
        <w:shd w:val="clear" w:color="auto" w:fill="FFFFFF"/>
        <w:spacing w:after="100" w:line="240" w:lineRule="auto"/>
        <w:jc w:val="both"/>
        <w:rPr>
          <w:rFonts w:eastAsia="Times New Roman" w:cstheme="minorHAnsi"/>
          <w:color w:val="333333"/>
          <w:sz w:val="24"/>
          <w:szCs w:val="24"/>
          <w:lang w:val="en-US"/>
        </w:rPr>
      </w:pPr>
      <w:r w:rsidRPr="0013018D">
        <w:rPr>
          <w:rFonts w:eastAsia="Times New Roman" w:cstheme="minorHAnsi"/>
          <w:color w:val="333333"/>
          <w:sz w:val="24"/>
          <w:szCs w:val="24"/>
          <w:lang w:val="en-US"/>
        </w:rPr>
        <w:t> </w:t>
      </w:r>
    </w:p>
    <w:p w:rsidR="00697F9F" w:rsidRPr="0013018D" w:rsidRDefault="00697F9F" w:rsidP="00697F9F">
      <w:pPr>
        <w:shd w:val="clear" w:color="auto" w:fill="FFFFFF"/>
        <w:spacing w:after="100" w:line="240" w:lineRule="auto"/>
        <w:jc w:val="center"/>
        <w:rPr>
          <w:rFonts w:eastAsia="Times New Roman" w:cstheme="minorHAnsi"/>
          <w:color w:val="333333"/>
          <w:sz w:val="24"/>
          <w:szCs w:val="24"/>
          <w:lang w:val="en-US"/>
        </w:rPr>
      </w:pPr>
      <w:r w:rsidRPr="009E70FF">
        <w:rPr>
          <w:rFonts w:eastAsia="Times New Roman" w:cstheme="minorHAnsi"/>
          <w:noProof/>
          <w:color w:val="333333"/>
          <w:sz w:val="24"/>
          <w:szCs w:val="24"/>
          <w:lang w:val="en-US"/>
        </w:rPr>
        <w:drawing>
          <wp:inline distT="0" distB="0" distL="0" distR="0">
            <wp:extent cx="5588000" cy="3943350"/>
            <wp:effectExtent l="19050" t="0" r="0" b="0"/>
            <wp:docPr id="2" name="Picture 11" descr="http://164.100.117.97/WriteReadData/userfiles/image/image003GA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4.100.117.97/WriteReadData/userfiles/image/image003GA9F.jpg"/>
                    <pic:cNvPicPr>
                      <a:picLocks noChangeAspect="1" noChangeArrowheads="1"/>
                    </pic:cNvPicPr>
                  </pic:nvPicPr>
                  <pic:blipFill>
                    <a:blip r:embed="rId6"/>
                    <a:srcRect/>
                    <a:stretch>
                      <a:fillRect/>
                    </a:stretch>
                  </pic:blipFill>
                  <pic:spPr bwMode="auto">
                    <a:xfrm>
                      <a:off x="0" y="0"/>
                      <a:ext cx="5588000" cy="3943350"/>
                    </a:xfrm>
                    <a:prstGeom prst="rect">
                      <a:avLst/>
                    </a:prstGeom>
                    <a:noFill/>
                    <a:ln w="9525">
                      <a:noFill/>
                      <a:miter lim="800000"/>
                      <a:headEnd/>
                      <a:tailEnd/>
                    </a:ln>
                  </pic:spPr>
                </pic:pic>
              </a:graphicData>
            </a:graphic>
          </wp:inline>
        </w:drawing>
      </w:r>
    </w:p>
    <w:p w:rsidR="00697F9F" w:rsidRPr="0013018D" w:rsidRDefault="00697F9F" w:rsidP="00697F9F">
      <w:pPr>
        <w:shd w:val="clear" w:color="auto" w:fill="FFFFFF"/>
        <w:spacing w:after="100" w:line="240" w:lineRule="auto"/>
        <w:jc w:val="both"/>
        <w:rPr>
          <w:rFonts w:eastAsia="Times New Roman" w:cstheme="minorHAnsi"/>
          <w:color w:val="333333"/>
          <w:sz w:val="24"/>
          <w:szCs w:val="24"/>
          <w:lang w:val="en-US"/>
        </w:rPr>
      </w:pPr>
      <w:r w:rsidRPr="009E70FF">
        <w:rPr>
          <w:rFonts w:eastAsia="Times New Roman" w:cstheme="minorHAnsi"/>
          <w:i/>
          <w:iCs/>
          <w:color w:val="333333"/>
          <w:sz w:val="24"/>
          <w:szCs w:val="24"/>
          <w:lang w:val="en-US"/>
        </w:rPr>
        <w:t xml:space="preserve">Figure: Presenting </w:t>
      </w:r>
      <w:proofErr w:type="spellStart"/>
      <w:r w:rsidRPr="009E70FF">
        <w:rPr>
          <w:rFonts w:eastAsia="Times New Roman" w:cstheme="minorHAnsi"/>
          <w:i/>
          <w:iCs/>
          <w:color w:val="333333"/>
          <w:sz w:val="24"/>
          <w:szCs w:val="24"/>
          <w:lang w:val="en-US"/>
        </w:rPr>
        <w:t>qkdSim</w:t>
      </w:r>
      <w:proofErr w:type="spellEnd"/>
      <w:r w:rsidRPr="009E70FF">
        <w:rPr>
          <w:rFonts w:eastAsia="Times New Roman" w:cstheme="minorHAnsi"/>
          <w:i/>
          <w:iCs/>
          <w:color w:val="333333"/>
          <w:sz w:val="24"/>
          <w:szCs w:val="24"/>
          <w:lang w:val="en-US"/>
        </w:rPr>
        <w:t xml:space="preserve">: a QKD experimentalist’s best friend. </w:t>
      </w:r>
      <w:proofErr w:type="gramStart"/>
      <w:r w:rsidRPr="009E70FF">
        <w:rPr>
          <w:rFonts w:eastAsia="Times New Roman" w:cstheme="minorHAnsi"/>
          <w:i/>
          <w:iCs/>
          <w:color w:val="333333"/>
          <w:sz w:val="24"/>
          <w:szCs w:val="24"/>
          <w:lang w:val="en-US"/>
        </w:rPr>
        <w:t>Two QKD experimentalists figuring out the most cost-effective and efficient design for their experiment.</w:t>
      </w:r>
      <w:proofErr w:type="gramEnd"/>
      <w:r w:rsidRPr="009E70FF">
        <w:rPr>
          <w:rFonts w:eastAsia="Times New Roman" w:cstheme="minorHAnsi"/>
          <w:i/>
          <w:iCs/>
          <w:color w:val="333333"/>
          <w:sz w:val="24"/>
          <w:szCs w:val="24"/>
          <w:lang w:val="en-US"/>
        </w:rPr>
        <w:t xml:space="preserve"> They run </w:t>
      </w:r>
      <w:proofErr w:type="spellStart"/>
      <w:r w:rsidRPr="009E70FF">
        <w:rPr>
          <w:rFonts w:eastAsia="Times New Roman" w:cstheme="minorHAnsi"/>
          <w:i/>
          <w:iCs/>
          <w:color w:val="333333"/>
          <w:sz w:val="24"/>
          <w:szCs w:val="24"/>
          <w:lang w:val="en-US"/>
        </w:rPr>
        <w:t>qkdSim</w:t>
      </w:r>
      <w:proofErr w:type="spellEnd"/>
      <w:r w:rsidRPr="009E70FF">
        <w:rPr>
          <w:rFonts w:eastAsia="Times New Roman" w:cstheme="minorHAnsi"/>
          <w:i/>
          <w:iCs/>
          <w:color w:val="333333"/>
          <w:sz w:val="24"/>
          <w:szCs w:val="24"/>
          <w:lang w:val="en-US"/>
        </w:rPr>
        <w:t>, include all the perceived device and process imperfections, and optimize their design for the best possible key rates and lowest possible error rates.</w:t>
      </w:r>
    </w:p>
    <w:p w:rsidR="00697F9F" w:rsidRPr="0013018D" w:rsidRDefault="00697F9F" w:rsidP="00697F9F">
      <w:pPr>
        <w:shd w:val="clear" w:color="auto" w:fill="FFFFFF"/>
        <w:spacing w:after="100" w:line="240" w:lineRule="auto"/>
        <w:jc w:val="both"/>
        <w:rPr>
          <w:rFonts w:eastAsia="Times New Roman" w:cstheme="minorHAnsi"/>
          <w:color w:val="333333"/>
          <w:sz w:val="24"/>
          <w:szCs w:val="24"/>
          <w:lang w:val="en-US"/>
        </w:rPr>
      </w:pPr>
      <w:r w:rsidRPr="0013018D">
        <w:rPr>
          <w:rFonts w:eastAsia="Times New Roman" w:cstheme="minorHAnsi"/>
          <w:color w:val="333333"/>
          <w:sz w:val="24"/>
          <w:szCs w:val="24"/>
          <w:lang w:val="en-US"/>
        </w:rPr>
        <w:t> </w:t>
      </w:r>
    </w:p>
    <w:p w:rsidR="00697F9F" w:rsidRPr="0013018D" w:rsidRDefault="00697F9F" w:rsidP="00697F9F">
      <w:pPr>
        <w:shd w:val="clear" w:color="auto" w:fill="FFFFFF"/>
        <w:spacing w:after="100" w:line="240" w:lineRule="auto"/>
        <w:jc w:val="both"/>
        <w:rPr>
          <w:rFonts w:eastAsia="Times New Roman" w:cstheme="minorHAnsi"/>
          <w:color w:val="333333"/>
          <w:sz w:val="24"/>
          <w:szCs w:val="24"/>
          <w:lang w:val="en-US"/>
        </w:rPr>
      </w:pPr>
      <w:r w:rsidRPr="009E70FF">
        <w:rPr>
          <w:rFonts w:eastAsia="Times New Roman" w:cstheme="minorHAnsi"/>
          <w:b/>
          <w:bCs/>
          <w:i/>
          <w:iCs/>
          <w:color w:val="333333"/>
          <w:sz w:val="24"/>
          <w:szCs w:val="24"/>
          <w:lang w:val="en-US"/>
        </w:rPr>
        <w:lastRenderedPageBreak/>
        <w:t>[Publication details:</w:t>
      </w:r>
    </w:p>
    <w:p w:rsidR="00697F9F" w:rsidRPr="0013018D" w:rsidRDefault="00697F9F" w:rsidP="00697F9F">
      <w:pPr>
        <w:shd w:val="clear" w:color="auto" w:fill="FFFFFF"/>
        <w:spacing w:after="100" w:line="240" w:lineRule="auto"/>
        <w:jc w:val="both"/>
        <w:rPr>
          <w:rFonts w:eastAsia="Times New Roman" w:cstheme="minorHAnsi"/>
          <w:color w:val="333333"/>
          <w:sz w:val="24"/>
          <w:szCs w:val="24"/>
          <w:lang w:val="en-US"/>
        </w:rPr>
      </w:pPr>
      <w:hyperlink r:id="rId7" w:tgtFrame="blank" w:history="1">
        <w:r w:rsidRPr="009E70FF">
          <w:rPr>
            <w:rFonts w:eastAsia="Times New Roman" w:cstheme="minorHAnsi"/>
            <w:b/>
            <w:bCs/>
            <w:i/>
            <w:iCs/>
            <w:color w:val="007BFF"/>
            <w:sz w:val="24"/>
            <w:szCs w:val="24"/>
            <w:lang w:val="en-US"/>
          </w:rPr>
          <w:t xml:space="preserve">R. </w:t>
        </w:r>
        <w:proofErr w:type="spellStart"/>
        <w:r w:rsidRPr="009E70FF">
          <w:rPr>
            <w:rFonts w:eastAsia="Times New Roman" w:cstheme="minorHAnsi"/>
            <w:b/>
            <w:bCs/>
            <w:i/>
            <w:iCs/>
            <w:color w:val="007BFF"/>
            <w:sz w:val="24"/>
            <w:szCs w:val="24"/>
            <w:lang w:val="en-US"/>
          </w:rPr>
          <w:t>Chatterjee</w:t>
        </w:r>
        <w:proofErr w:type="spellEnd"/>
        <w:r w:rsidRPr="009E70FF">
          <w:rPr>
            <w:rFonts w:eastAsia="Times New Roman" w:cstheme="minorHAnsi"/>
            <w:b/>
            <w:bCs/>
            <w:i/>
            <w:iCs/>
            <w:color w:val="007BFF"/>
            <w:sz w:val="24"/>
            <w:szCs w:val="24"/>
            <w:lang w:val="en-US"/>
          </w:rPr>
          <w:t xml:space="preserve">, K. </w:t>
        </w:r>
        <w:proofErr w:type="spellStart"/>
        <w:r w:rsidRPr="009E70FF">
          <w:rPr>
            <w:rFonts w:eastAsia="Times New Roman" w:cstheme="minorHAnsi"/>
            <w:b/>
            <w:bCs/>
            <w:i/>
            <w:iCs/>
            <w:color w:val="007BFF"/>
            <w:sz w:val="24"/>
            <w:szCs w:val="24"/>
            <w:lang w:val="en-US"/>
          </w:rPr>
          <w:t>Joarder</w:t>
        </w:r>
        <w:proofErr w:type="spellEnd"/>
        <w:r w:rsidRPr="009E70FF">
          <w:rPr>
            <w:rFonts w:eastAsia="Times New Roman" w:cstheme="minorHAnsi"/>
            <w:b/>
            <w:bCs/>
            <w:i/>
            <w:iCs/>
            <w:color w:val="007BFF"/>
            <w:sz w:val="24"/>
            <w:szCs w:val="24"/>
            <w:lang w:val="en-US"/>
          </w:rPr>
          <w:t xml:space="preserve">, S. </w:t>
        </w:r>
        <w:proofErr w:type="spellStart"/>
        <w:r w:rsidRPr="009E70FF">
          <w:rPr>
            <w:rFonts w:eastAsia="Times New Roman" w:cstheme="minorHAnsi"/>
            <w:b/>
            <w:bCs/>
            <w:i/>
            <w:iCs/>
            <w:color w:val="007BFF"/>
            <w:sz w:val="24"/>
            <w:szCs w:val="24"/>
            <w:lang w:val="en-US"/>
          </w:rPr>
          <w:t>Chatterjee</w:t>
        </w:r>
        <w:proofErr w:type="spellEnd"/>
        <w:r w:rsidRPr="009E70FF">
          <w:rPr>
            <w:rFonts w:eastAsia="Times New Roman" w:cstheme="minorHAnsi"/>
            <w:b/>
            <w:bCs/>
            <w:i/>
            <w:iCs/>
            <w:color w:val="007BFF"/>
            <w:sz w:val="24"/>
            <w:szCs w:val="24"/>
            <w:lang w:val="en-US"/>
          </w:rPr>
          <w:t xml:space="preserve">, B. C. Sanders, and U. </w:t>
        </w:r>
        <w:proofErr w:type="spellStart"/>
        <w:r w:rsidRPr="009E70FF">
          <w:rPr>
            <w:rFonts w:eastAsia="Times New Roman" w:cstheme="minorHAnsi"/>
            <w:b/>
            <w:bCs/>
            <w:i/>
            <w:iCs/>
            <w:color w:val="007BFF"/>
            <w:sz w:val="24"/>
            <w:szCs w:val="24"/>
            <w:lang w:val="en-US"/>
          </w:rPr>
          <w:t>Sinha</w:t>
        </w:r>
        <w:proofErr w:type="spellEnd"/>
        <w:r w:rsidRPr="009E70FF">
          <w:rPr>
            <w:rFonts w:eastAsia="Times New Roman" w:cstheme="minorHAnsi"/>
            <w:b/>
            <w:bCs/>
            <w:i/>
            <w:iCs/>
            <w:color w:val="007BFF"/>
            <w:sz w:val="24"/>
            <w:szCs w:val="24"/>
            <w:lang w:val="en-US"/>
          </w:rPr>
          <w:t>, "</w:t>
        </w:r>
        <w:proofErr w:type="spellStart"/>
        <w:r w:rsidRPr="009E70FF">
          <w:rPr>
            <w:rFonts w:eastAsia="Times New Roman" w:cstheme="minorHAnsi"/>
            <w:b/>
            <w:bCs/>
            <w:i/>
            <w:iCs/>
            <w:color w:val="007BFF"/>
            <w:sz w:val="24"/>
            <w:szCs w:val="24"/>
            <w:lang w:val="en-US"/>
          </w:rPr>
          <w:t>qkdSim</w:t>
        </w:r>
        <w:proofErr w:type="spellEnd"/>
        <w:r w:rsidRPr="009E70FF">
          <w:rPr>
            <w:rFonts w:eastAsia="Times New Roman" w:cstheme="minorHAnsi"/>
            <w:b/>
            <w:bCs/>
            <w:i/>
            <w:iCs/>
            <w:color w:val="007BFF"/>
            <w:sz w:val="24"/>
            <w:szCs w:val="24"/>
            <w:lang w:val="en-US"/>
          </w:rPr>
          <w:t>: An experimenter's simulation toolkit for QKD with imperfections, and its performance analysis with a demonstration of the B92 protocol using heralded photons", arXiv</w:t>
        </w:r>
        <w:proofErr w:type="gramStart"/>
        <w:r w:rsidRPr="009E70FF">
          <w:rPr>
            <w:rFonts w:eastAsia="Times New Roman" w:cstheme="minorHAnsi"/>
            <w:b/>
            <w:bCs/>
            <w:i/>
            <w:iCs/>
            <w:color w:val="007BFF"/>
            <w:sz w:val="24"/>
            <w:szCs w:val="24"/>
            <w:lang w:val="en-US"/>
          </w:rPr>
          <w:t>:1912.10061v1</w:t>
        </w:r>
        <w:proofErr w:type="gramEnd"/>
        <w:r w:rsidRPr="009E70FF">
          <w:rPr>
            <w:rFonts w:eastAsia="Times New Roman" w:cstheme="minorHAnsi"/>
            <w:b/>
            <w:bCs/>
            <w:i/>
            <w:iCs/>
            <w:color w:val="007BFF"/>
            <w:sz w:val="24"/>
            <w:szCs w:val="24"/>
            <w:lang w:val="en-US"/>
          </w:rPr>
          <w:t xml:space="preserve"> (2019).</w:t>
        </w:r>
      </w:hyperlink>
      <w:r w:rsidRPr="009E70FF">
        <w:rPr>
          <w:rFonts w:eastAsia="Times New Roman" w:cstheme="minorHAnsi"/>
          <w:b/>
          <w:bCs/>
          <w:i/>
          <w:iCs/>
          <w:color w:val="333333"/>
          <w:sz w:val="24"/>
          <w:szCs w:val="24"/>
          <w:lang w:val="en-US"/>
        </w:rPr>
        <w:t> (In Press: Physical Review Applied)</w:t>
      </w:r>
    </w:p>
    <w:p w:rsidR="00697F9F" w:rsidRPr="0013018D" w:rsidRDefault="00697F9F" w:rsidP="00697F9F">
      <w:pPr>
        <w:shd w:val="clear" w:color="auto" w:fill="FFFFFF"/>
        <w:spacing w:after="100" w:line="240" w:lineRule="auto"/>
        <w:jc w:val="both"/>
        <w:rPr>
          <w:rFonts w:eastAsia="Times New Roman" w:cstheme="minorHAnsi"/>
          <w:color w:val="333333"/>
          <w:sz w:val="24"/>
          <w:szCs w:val="24"/>
          <w:lang w:val="en-US"/>
        </w:rPr>
      </w:pPr>
      <w:r w:rsidRPr="0013018D">
        <w:rPr>
          <w:rFonts w:eastAsia="Times New Roman" w:cstheme="minorHAnsi"/>
          <w:color w:val="333333"/>
          <w:sz w:val="24"/>
          <w:szCs w:val="24"/>
          <w:lang w:val="en-US"/>
        </w:rPr>
        <w:t> </w:t>
      </w:r>
    </w:p>
    <w:p w:rsidR="00697F9F" w:rsidRPr="0013018D" w:rsidRDefault="00697F9F" w:rsidP="00697F9F">
      <w:pPr>
        <w:shd w:val="clear" w:color="auto" w:fill="FFFFFF"/>
        <w:spacing w:after="100" w:line="240" w:lineRule="auto"/>
        <w:jc w:val="both"/>
        <w:rPr>
          <w:rFonts w:eastAsia="Times New Roman" w:cstheme="minorHAnsi"/>
          <w:color w:val="333333"/>
          <w:sz w:val="24"/>
          <w:szCs w:val="24"/>
          <w:lang w:val="en-US"/>
        </w:rPr>
      </w:pPr>
      <w:r w:rsidRPr="009E70FF">
        <w:rPr>
          <w:rFonts w:eastAsia="Times New Roman" w:cstheme="minorHAnsi"/>
          <w:b/>
          <w:bCs/>
          <w:i/>
          <w:iCs/>
          <w:color w:val="333333"/>
          <w:sz w:val="24"/>
          <w:szCs w:val="24"/>
          <w:lang w:val="en-US"/>
        </w:rPr>
        <w:t xml:space="preserve">For more details, Prof. </w:t>
      </w:r>
      <w:proofErr w:type="spellStart"/>
      <w:r w:rsidRPr="009E70FF">
        <w:rPr>
          <w:rFonts w:eastAsia="Times New Roman" w:cstheme="minorHAnsi"/>
          <w:b/>
          <w:bCs/>
          <w:i/>
          <w:iCs/>
          <w:color w:val="333333"/>
          <w:sz w:val="24"/>
          <w:szCs w:val="24"/>
          <w:lang w:val="en-US"/>
        </w:rPr>
        <w:t>Urbasi</w:t>
      </w:r>
      <w:proofErr w:type="spellEnd"/>
      <w:r w:rsidRPr="009E70FF">
        <w:rPr>
          <w:rFonts w:eastAsia="Times New Roman" w:cstheme="minorHAnsi"/>
          <w:b/>
          <w:bCs/>
          <w:i/>
          <w:iCs/>
          <w:color w:val="333333"/>
          <w:sz w:val="24"/>
          <w:szCs w:val="24"/>
          <w:lang w:val="en-US"/>
        </w:rPr>
        <w:t xml:space="preserve"> </w:t>
      </w:r>
      <w:proofErr w:type="spellStart"/>
      <w:r w:rsidRPr="009E70FF">
        <w:rPr>
          <w:rFonts w:eastAsia="Times New Roman" w:cstheme="minorHAnsi"/>
          <w:b/>
          <w:bCs/>
          <w:i/>
          <w:iCs/>
          <w:color w:val="333333"/>
          <w:sz w:val="24"/>
          <w:szCs w:val="24"/>
          <w:lang w:val="en-US"/>
        </w:rPr>
        <w:t>Sinha</w:t>
      </w:r>
      <w:proofErr w:type="spellEnd"/>
      <w:r w:rsidRPr="009E70FF">
        <w:rPr>
          <w:rFonts w:eastAsia="Times New Roman" w:cstheme="minorHAnsi"/>
          <w:b/>
          <w:bCs/>
          <w:i/>
          <w:iCs/>
          <w:color w:val="333333"/>
          <w:sz w:val="24"/>
          <w:szCs w:val="24"/>
          <w:lang w:val="en-US"/>
        </w:rPr>
        <w:t xml:space="preserve"> (</w:t>
      </w:r>
      <w:hyperlink r:id="rId8" w:history="1">
        <w:r w:rsidRPr="009E70FF">
          <w:rPr>
            <w:rFonts w:eastAsia="Times New Roman" w:cstheme="minorHAnsi"/>
            <w:b/>
            <w:bCs/>
            <w:i/>
            <w:iCs/>
            <w:color w:val="055193"/>
            <w:sz w:val="24"/>
            <w:szCs w:val="24"/>
            <w:lang w:val="en-US"/>
          </w:rPr>
          <w:t>usinha@rri.res.in</w:t>
        </w:r>
      </w:hyperlink>
      <w:r w:rsidRPr="009E70FF">
        <w:rPr>
          <w:rFonts w:eastAsia="Times New Roman" w:cstheme="minorHAnsi"/>
          <w:b/>
          <w:bCs/>
          <w:i/>
          <w:iCs/>
          <w:color w:val="222222"/>
          <w:sz w:val="24"/>
          <w:szCs w:val="24"/>
          <w:lang w:val="en-US"/>
        </w:rPr>
        <w:t>) can be contacted.]</w:t>
      </w:r>
      <w:r w:rsidRPr="0013018D">
        <w:rPr>
          <w:rFonts w:eastAsia="Times New Roman" w:cstheme="minorHAnsi"/>
          <w:color w:val="333333"/>
          <w:sz w:val="24"/>
          <w:szCs w:val="24"/>
          <w:lang w:val="en-US"/>
        </w:rPr>
        <w:t> </w:t>
      </w:r>
    </w:p>
    <w:p w:rsidR="00997E8A" w:rsidRPr="00997E8A" w:rsidRDefault="00697F9F" w:rsidP="00697F9F">
      <w:pPr>
        <w:shd w:val="clear" w:color="auto" w:fill="FFFFFF"/>
        <w:jc w:val="both"/>
        <w:rPr>
          <w:rFonts w:cstheme="minorHAnsi"/>
          <w:b/>
          <w:bCs/>
          <w:color w:val="AB172A"/>
          <w:sz w:val="24"/>
          <w:szCs w:val="24"/>
        </w:rPr>
      </w:pPr>
      <w:r w:rsidRPr="009E70FF">
        <w:rPr>
          <w:rFonts w:cstheme="minorHAnsi"/>
          <w:b/>
          <w:bCs/>
          <w:color w:val="AB172A"/>
          <w:sz w:val="24"/>
          <w:szCs w:val="24"/>
        </w:rPr>
        <w:t xml:space="preserve"> </w:t>
      </w:r>
    </w:p>
    <w:p w:rsidR="00284AD6" w:rsidRPr="00E853C8" w:rsidRDefault="00284AD6" w:rsidP="00997E8A">
      <w:pPr>
        <w:pStyle w:val="NormalWeb"/>
        <w:shd w:val="clear" w:color="auto" w:fill="FFFFFF"/>
        <w:spacing w:before="0" w:beforeAutospacing="0" w:after="150" w:afterAutospacing="0"/>
        <w:jc w:val="both"/>
        <w:rPr>
          <w:rFonts w:asciiTheme="minorHAnsi" w:hAnsiTheme="minorHAnsi" w:cstheme="minorHAnsi"/>
          <w:color w:val="AB172A"/>
        </w:rPr>
      </w:pPr>
      <w:r w:rsidRPr="00E853C8">
        <w:rPr>
          <w:rFonts w:asciiTheme="minorHAnsi" w:hAnsiTheme="minorHAnsi" w:cstheme="minorHAnsi"/>
          <w:b/>
          <w:bCs/>
          <w:color w:val="AB172A"/>
        </w:rPr>
        <w:t>Source</w:t>
      </w:r>
    </w:p>
    <w:p w:rsidR="00284AD6" w:rsidRPr="00E853C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E853C8">
        <w:rPr>
          <w:rFonts w:asciiTheme="minorHAnsi" w:hAnsiTheme="minorHAnsi" w:cstheme="minorHAnsi"/>
          <w:color w:val="000000" w:themeColor="text1"/>
        </w:rPr>
        <w:t xml:space="preserve">Press Information Bureau, </w:t>
      </w:r>
      <w:r w:rsidR="00D434C1">
        <w:rPr>
          <w:rFonts w:asciiTheme="minorHAnsi" w:hAnsiTheme="minorHAnsi" w:cstheme="minorHAnsi"/>
          <w:color w:val="000000" w:themeColor="text1"/>
        </w:rPr>
        <w:t>30</w:t>
      </w:r>
      <w:r w:rsidRPr="00E853C8">
        <w:rPr>
          <w:rFonts w:asciiTheme="minorHAnsi" w:hAnsiTheme="minorHAnsi" w:cstheme="minorHAnsi"/>
          <w:color w:val="000000" w:themeColor="text1"/>
        </w:rPr>
        <w:t xml:space="preserve"> June, 2020</w:t>
      </w:r>
      <w:r w:rsidRPr="00E853C8">
        <w:rPr>
          <w:rFonts w:asciiTheme="minorHAnsi" w:hAnsiTheme="minorHAnsi" w:cstheme="minorHAnsi"/>
          <w:color w:val="333333"/>
        </w:rPr>
        <w:t> </w:t>
      </w:r>
    </w:p>
    <w:sectPr w:rsidR="00284AD6" w:rsidRPr="00E853C8" w:rsidSect="00A639EF">
      <w:pgSz w:w="11906" w:h="16838"/>
      <w:pgMar w:top="1440" w:right="991" w:bottom="156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90B51"/>
    <w:rsid w:val="0013018D"/>
    <w:rsid w:val="001545B9"/>
    <w:rsid w:val="00155491"/>
    <w:rsid w:val="002775D7"/>
    <w:rsid w:val="00284AD6"/>
    <w:rsid w:val="002A5481"/>
    <w:rsid w:val="002B659E"/>
    <w:rsid w:val="00356738"/>
    <w:rsid w:val="00392847"/>
    <w:rsid w:val="004173F5"/>
    <w:rsid w:val="00437901"/>
    <w:rsid w:val="0049185E"/>
    <w:rsid w:val="004E240A"/>
    <w:rsid w:val="005F3612"/>
    <w:rsid w:val="00697F9F"/>
    <w:rsid w:val="00773032"/>
    <w:rsid w:val="00796832"/>
    <w:rsid w:val="007F0436"/>
    <w:rsid w:val="008167F4"/>
    <w:rsid w:val="00840816"/>
    <w:rsid w:val="00873688"/>
    <w:rsid w:val="008C5C16"/>
    <w:rsid w:val="00956ECE"/>
    <w:rsid w:val="00997E8A"/>
    <w:rsid w:val="009E70FF"/>
    <w:rsid w:val="009F0107"/>
    <w:rsid w:val="00A639EF"/>
    <w:rsid w:val="00AB47AF"/>
    <w:rsid w:val="00B56D41"/>
    <w:rsid w:val="00BE72D1"/>
    <w:rsid w:val="00BF2A02"/>
    <w:rsid w:val="00C23B15"/>
    <w:rsid w:val="00C6370B"/>
    <w:rsid w:val="00C73E68"/>
    <w:rsid w:val="00CA7FEE"/>
    <w:rsid w:val="00CF1ECF"/>
    <w:rsid w:val="00D42FAC"/>
    <w:rsid w:val="00D434C1"/>
    <w:rsid w:val="00DB040B"/>
    <w:rsid w:val="00E672DB"/>
    <w:rsid w:val="00E853C8"/>
    <w:rsid w:val="00EC3240"/>
    <w:rsid w:val="00F752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9593450">
      <w:bodyDiv w:val="1"/>
      <w:marLeft w:val="0"/>
      <w:marRight w:val="0"/>
      <w:marTop w:val="0"/>
      <w:marBottom w:val="0"/>
      <w:divBdr>
        <w:top w:val="none" w:sz="0" w:space="0" w:color="auto"/>
        <w:left w:val="none" w:sz="0" w:space="0" w:color="auto"/>
        <w:bottom w:val="none" w:sz="0" w:space="0" w:color="auto"/>
        <w:right w:val="none" w:sz="0" w:space="0" w:color="auto"/>
      </w:divBdr>
    </w:div>
    <w:div w:id="270552217">
      <w:bodyDiv w:val="1"/>
      <w:marLeft w:val="0"/>
      <w:marRight w:val="0"/>
      <w:marTop w:val="0"/>
      <w:marBottom w:val="0"/>
      <w:divBdr>
        <w:top w:val="none" w:sz="0" w:space="0" w:color="auto"/>
        <w:left w:val="none" w:sz="0" w:space="0" w:color="auto"/>
        <w:bottom w:val="none" w:sz="0" w:space="0" w:color="auto"/>
        <w:right w:val="none" w:sz="0" w:space="0" w:color="auto"/>
      </w:divBdr>
    </w:div>
    <w:div w:id="413432971">
      <w:bodyDiv w:val="1"/>
      <w:marLeft w:val="0"/>
      <w:marRight w:val="0"/>
      <w:marTop w:val="0"/>
      <w:marBottom w:val="0"/>
      <w:divBdr>
        <w:top w:val="none" w:sz="0" w:space="0" w:color="auto"/>
        <w:left w:val="none" w:sz="0" w:space="0" w:color="auto"/>
        <w:bottom w:val="none" w:sz="0" w:space="0" w:color="auto"/>
        <w:right w:val="none" w:sz="0" w:space="0" w:color="auto"/>
      </w:divBdr>
    </w:div>
    <w:div w:id="413743742">
      <w:bodyDiv w:val="1"/>
      <w:marLeft w:val="0"/>
      <w:marRight w:val="0"/>
      <w:marTop w:val="0"/>
      <w:marBottom w:val="0"/>
      <w:divBdr>
        <w:top w:val="none" w:sz="0" w:space="0" w:color="auto"/>
        <w:left w:val="none" w:sz="0" w:space="0" w:color="auto"/>
        <w:bottom w:val="none" w:sz="0" w:space="0" w:color="auto"/>
        <w:right w:val="none" w:sz="0" w:space="0" w:color="auto"/>
      </w:divBdr>
    </w:div>
    <w:div w:id="473523833">
      <w:bodyDiv w:val="1"/>
      <w:marLeft w:val="0"/>
      <w:marRight w:val="0"/>
      <w:marTop w:val="0"/>
      <w:marBottom w:val="0"/>
      <w:divBdr>
        <w:top w:val="none" w:sz="0" w:space="0" w:color="auto"/>
        <w:left w:val="none" w:sz="0" w:space="0" w:color="auto"/>
        <w:bottom w:val="none" w:sz="0" w:space="0" w:color="auto"/>
        <w:right w:val="none" w:sz="0" w:space="0" w:color="auto"/>
      </w:divBdr>
    </w:div>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736242932">
      <w:bodyDiv w:val="1"/>
      <w:marLeft w:val="0"/>
      <w:marRight w:val="0"/>
      <w:marTop w:val="0"/>
      <w:marBottom w:val="0"/>
      <w:divBdr>
        <w:top w:val="none" w:sz="0" w:space="0" w:color="auto"/>
        <w:left w:val="none" w:sz="0" w:space="0" w:color="auto"/>
        <w:bottom w:val="none" w:sz="0" w:space="0" w:color="auto"/>
        <w:right w:val="none" w:sz="0" w:space="0" w:color="auto"/>
      </w:divBdr>
    </w:div>
    <w:div w:id="809901459">
      <w:bodyDiv w:val="1"/>
      <w:marLeft w:val="0"/>
      <w:marRight w:val="0"/>
      <w:marTop w:val="0"/>
      <w:marBottom w:val="0"/>
      <w:divBdr>
        <w:top w:val="none" w:sz="0" w:space="0" w:color="auto"/>
        <w:left w:val="none" w:sz="0" w:space="0" w:color="auto"/>
        <w:bottom w:val="none" w:sz="0" w:space="0" w:color="auto"/>
        <w:right w:val="none" w:sz="0" w:space="0" w:color="auto"/>
      </w:divBdr>
    </w:div>
    <w:div w:id="980765435">
      <w:bodyDiv w:val="1"/>
      <w:marLeft w:val="0"/>
      <w:marRight w:val="0"/>
      <w:marTop w:val="0"/>
      <w:marBottom w:val="0"/>
      <w:divBdr>
        <w:top w:val="none" w:sz="0" w:space="0" w:color="auto"/>
        <w:left w:val="none" w:sz="0" w:space="0" w:color="auto"/>
        <w:bottom w:val="none" w:sz="0" w:space="0" w:color="auto"/>
        <w:right w:val="none" w:sz="0" w:space="0" w:color="auto"/>
      </w:divBdr>
    </w:div>
    <w:div w:id="1012298622">
      <w:bodyDiv w:val="1"/>
      <w:marLeft w:val="0"/>
      <w:marRight w:val="0"/>
      <w:marTop w:val="0"/>
      <w:marBottom w:val="0"/>
      <w:divBdr>
        <w:top w:val="none" w:sz="0" w:space="0" w:color="auto"/>
        <w:left w:val="none" w:sz="0" w:space="0" w:color="auto"/>
        <w:bottom w:val="none" w:sz="0" w:space="0" w:color="auto"/>
        <w:right w:val="none" w:sz="0" w:space="0" w:color="auto"/>
      </w:divBdr>
    </w:div>
    <w:div w:id="1116634363">
      <w:bodyDiv w:val="1"/>
      <w:marLeft w:val="0"/>
      <w:marRight w:val="0"/>
      <w:marTop w:val="0"/>
      <w:marBottom w:val="0"/>
      <w:divBdr>
        <w:top w:val="none" w:sz="0" w:space="0" w:color="auto"/>
        <w:left w:val="none" w:sz="0" w:space="0" w:color="auto"/>
        <w:bottom w:val="none" w:sz="0" w:space="0" w:color="auto"/>
        <w:right w:val="none" w:sz="0" w:space="0" w:color="auto"/>
      </w:divBdr>
    </w:div>
    <w:div w:id="1162626139">
      <w:bodyDiv w:val="1"/>
      <w:marLeft w:val="0"/>
      <w:marRight w:val="0"/>
      <w:marTop w:val="0"/>
      <w:marBottom w:val="0"/>
      <w:divBdr>
        <w:top w:val="none" w:sz="0" w:space="0" w:color="auto"/>
        <w:left w:val="none" w:sz="0" w:space="0" w:color="auto"/>
        <w:bottom w:val="none" w:sz="0" w:space="0" w:color="auto"/>
        <w:right w:val="none" w:sz="0" w:space="0" w:color="auto"/>
      </w:divBdr>
    </w:div>
    <w:div w:id="1381784489">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882592735">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1966934277">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inha@rri.res.in" TargetMode="External"/><Relationship Id="rId3" Type="http://schemas.openxmlformats.org/officeDocument/2006/relationships/styles" Target="styles.xml"/><Relationship Id="rId7" Type="http://schemas.openxmlformats.org/officeDocument/2006/relationships/hyperlink" Target="https://arxiv.org/abs/1912.10061v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D7774-A791-492A-AE42-9A7C3C07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2020-07-01T06:56:00Z</dcterms:created>
  <dcterms:modified xsi:type="dcterms:W3CDTF">2020-07-01T06:57:00Z</dcterms:modified>
</cp:coreProperties>
</file>