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AF" w:rsidRPr="006607AF" w:rsidRDefault="006607AF" w:rsidP="006607AF">
      <w:pPr>
        <w:shd w:val="clear" w:color="auto" w:fill="FFFFFF"/>
        <w:spacing w:before="272" w:after="136" w:line="240" w:lineRule="auto"/>
        <w:outlineLvl w:val="1"/>
        <w:rPr>
          <w:rFonts w:eastAsia="Times New Roman" w:cstheme="minorHAnsi"/>
          <w:b/>
          <w:color w:val="365F91" w:themeColor="accent1" w:themeShade="BF"/>
          <w:sz w:val="24"/>
          <w:szCs w:val="24"/>
        </w:rPr>
      </w:pPr>
      <w:r w:rsidRPr="006607AF">
        <w:rPr>
          <w:rFonts w:eastAsia="Times New Roman" w:cstheme="minorHAnsi"/>
          <w:b/>
          <w:color w:val="365F91" w:themeColor="accent1" w:themeShade="BF"/>
          <w:sz w:val="24"/>
          <w:szCs w:val="24"/>
        </w:rPr>
        <w:t xml:space="preserve">A non-caloric natural sweetener that can make cancer therapy using magnetic </w:t>
      </w:r>
      <w:proofErr w:type="spellStart"/>
      <w:r w:rsidRPr="006607AF">
        <w:rPr>
          <w:rFonts w:eastAsia="Times New Roman" w:cstheme="minorHAnsi"/>
          <w:b/>
          <w:color w:val="365F91" w:themeColor="accent1" w:themeShade="BF"/>
          <w:sz w:val="24"/>
          <w:szCs w:val="24"/>
        </w:rPr>
        <w:t>nano</w:t>
      </w:r>
      <w:proofErr w:type="spellEnd"/>
      <w:r w:rsidRPr="006607AF">
        <w:rPr>
          <w:rFonts w:eastAsia="Times New Roman" w:cstheme="minorHAnsi"/>
          <w:b/>
          <w:color w:val="365F91" w:themeColor="accent1" w:themeShade="BF"/>
          <w:sz w:val="24"/>
          <w:szCs w:val="24"/>
        </w:rPr>
        <w:t xml:space="preserve"> particles more efficient</w:t>
      </w:r>
      <w:r w:rsidRPr="006607AF">
        <w:rPr>
          <w:rFonts w:eastAsia="Times New Roman" w:cstheme="minorHAnsi"/>
          <w:b/>
          <w:color w:val="365F91" w:themeColor="accent1" w:themeShade="BF"/>
          <w:sz w:val="24"/>
          <w:szCs w:val="24"/>
        </w:rPr>
        <w:br/>
      </w:r>
    </w:p>
    <w:p w:rsidR="006607AF" w:rsidRPr="006607AF" w:rsidRDefault="006607AF" w:rsidP="006607AF">
      <w:pPr>
        <w:shd w:val="clear" w:color="auto" w:fill="FFFFFF"/>
        <w:spacing w:after="109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6607AF">
        <w:rPr>
          <w:rFonts w:eastAsia="Times New Roman" w:cstheme="minorHAnsi"/>
          <w:sz w:val="24"/>
          <w:szCs w:val="24"/>
        </w:rPr>
        <w:t>Stevioside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(STE), isolated from the leaves of Honey yerba and widely used as the non-caloric natural sweeteners, can sweeten our lives in more ways than one, say scientists.</w:t>
      </w:r>
    </w:p>
    <w:p w:rsidR="006607AF" w:rsidRPr="006607AF" w:rsidRDefault="006607AF" w:rsidP="006607AF">
      <w:pPr>
        <w:shd w:val="clear" w:color="auto" w:fill="FFFFFF"/>
        <w:spacing w:after="109" w:line="240" w:lineRule="auto"/>
        <w:jc w:val="both"/>
        <w:rPr>
          <w:rFonts w:eastAsia="Times New Roman" w:cstheme="minorHAnsi"/>
          <w:sz w:val="24"/>
          <w:szCs w:val="24"/>
        </w:rPr>
      </w:pPr>
    </w:p>
    <w:p w:rsidR="006607AF" w:rsidRPr="006607AF" w:rsidRDefault="006607AF" w:rsidP="006607AF">
      <w:pPr>
        <w:shd w:val="clear" w:color="auto" w:fill="FFFFFF"/>
        <w:spacing w:after="109" w:line="240" w:lineRule="auto"/>
        <w:jc w:val="both"/>
        <w:rPr>
          <w:rFonts w:eastAsia="Times New Roman" w:cstheme="minorHAnsi"/>
          <w:sz w:val="24"/>
          <w:szCs w:val="24"/>
        </w:rPr>
      </w:pPr>
      <w:r w:rsidRPr="006607AF">
        <w:rPr>
          <w:rFonts w:eastAsia="Times New Roman" w:cstheme="minorHAnsi"/>
          <w:sz w:val="24"/>
          <w:szCs w:val="24"/>
          <w:shd w:val="clear" w:color="auto" w:fill="FFFFFF"/>
        </w:rPr>
        <w:t xml:space="preserve">Researchers at the Institute of </w:t>
      </w:r>
      <w:proofErr w:type="spellStart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>Nano</w:t>
      </w:r>
      <w:proofErr w:type="spellEnd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 xml:space="preserve"> Science &amp; Technology an autonomous institute of Department of Science and Technology (INST), Government of India in their recent study have found that </w:t>
      </w:r>
      <w:proofErr w:type="spellStart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>stevioside</w:t>
      </w:r>
      <w:proofErr w:type="spellEnd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>, a natural plant-based glycoside found in leaves of Honey yerba  (‘</w:t>
      </w:r>
      <w:proofErr w:type="spellStart"/>
      <w:r w:rsidRPr="006607AF">
        <w:rPr>
          <w:rFonts w:eastAsia="Times New Roman" w:cstheme="minorHAnsi"/>
          <w:i/>
          <w:iCs/>
          <w:sz w:val="24"/>
          <w:szCs w:val="24"/>
        </w:rPr>
        <w:t>Stevia</w:t>
      </w:r>
      <w:proofErr w:type="spellEnd"/>
      <w:r w:rsidRPr="006607AF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6607AF">
        <w:rPr>
          <w:rFonts w:eastAsia="Times New Roman" w:cstheme="minorHAnsi"/>
          <w:i/>
          <w:iCs/>
          <w:sz w:val="24"/>
          <w:szCs w:val="24"/>
        </w:rPr>
        <w:t>rebaudiana</w:t>
      </w:r>
      <w:proofErr w:type="spellEnd"/>
      <w:r w:rsidRPr="006607AF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6607AF">
        <w:rPr>
          <w:rFonts w:eastAsia="Times New Roman" w:cstheme="minorHAnsi"/>
          <w:i/>
          <w:iCs/>
          <w:sz w:val="24"/>
          <w:szCs w:val="24"/>
        </w:rPr>
        <w:t>Bertoni</w:t>
      </w:r>
      <w:proofErr w:type="spellEnd"/>
      <w:r w:rsidRPr="006607AF">
        <w:rPr>
          <w:rFonts w:eastAsia="Times New Roman" w:cstheme="minorHAnsi"/>
          <w:i/>
          <w:iCs/>
          <w:sz w:val="24"/>
          <w:szCs w:val="24"/>
        </w:rPr>
        <w:t>’)</w:t>
      </w:r>
      <w:r w:rsidRPr="006607AF">
        <w:rPr>
          <w:rFonts w:eastAsia="Times New Roman" w:cstheme="minorHAnsi"/>
          <w:sz w:val="24"/>
          <w:szCs w:val="24"/>
          <w:shd w:val="clear" w:color="auto" w:fill="FFFFFF"/>
        </w:rPr>
        <w:t xml:space="preserve"> when coated on </w:t>
      </w:r>
      <w:proofErr w:type="spellStart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>nanoparticles</w:t>
      </w:r>
      <w:proofErr w:type="spellEnd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 xml:space="preserve"> can increase the efficiency of Magnetic hyperthermia-mediated cancer therapy (MHCT).</w:t>
      </w:r>
    </w:p>
    <w:p w:rsidR="006607AF" w:rsidRPr="006607AF" w:rsidRDefault="006607AF" w:rsidP="006607AF">
      <w:pPr>
        <w:shd w:val="clear" w:color="auto" w:fill="FFFFFF"/>
        <w:spacing w:after="109" w:line="240" w:lineRule="auto"/>
        <w:jc w:val="both"/>
        <w:rPr>
          <w:rFonts w:eastAsia="Times New Roman" w:cstheme="minorHAnsi"/>
          <w:sz w:val="24"/>
          <w:szCs w:val="24"/>
        </w:rPr>
      </w:pPr>
      <w:r w:rsidRPr="006607AF">
        <w:rPr>
          <w:rFonts w:eastAsia="Times New Roman" w:cstheme="minorHAnsi"/>
          <w:sz w:val="24"/>
          <w:szCs w:val="24"/>
        </w:rPr>
        <w:t> </w:t>
      </w:r>
    </w:p>
    <w:p w:rsidR="006607AF" w:rsidRPr="006607AF" w:rsidRDefault="006607AF" w:rsidP="006607AF">
      <w:pPr>
        <w:shd w:val="clear" w:color="auto" w:fill="FFFFFF"/>
        <w:spacing w:after="109" w:line="240" w:lineRule="auto"/>
        <w:jc w:val="both"/>
        <w:rPr>
          <w:rFonts w:eastAsia="Times New Roman" w:cstheme="minorHAnsi"/>
          <w:sz w:val="24"/>
          <w:szCs w:val="24"/>
        </w:rPr>
      </w:pPr>
      <w:r w:rsidRPr="006607AF">
        <w:rPr>
          <w:rFonts w:eastAsia="Times New Roman" w:cstheme="minorHAnsi"/>
          <w:sz w:val="24"/>
          <w:szCs w:val="24"/>
          <w:shd w:val="clear" w:color="auto" w:fill="FFFFFF"/>
        </w:rPr>
        <w:t xml:space="preserve">MHCT method of cancer therapy is based on heating the tumor tissues using magnetic </w:t>
      </w:r>
      <w:proofErr w:type="spellStart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>nanoparticles</w:t>
      </w:r>
      <w:proofErr w:type="spellEnd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 xml:space="preserve"> in comparison to the routinely used surfactant moieties (oleic acid and polysorbate-80) and is based on generation of </w:t>
      </w:r>
      <w:proofErr w:type="spellStart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>localised</w:t>
      </w:r>
      <w:proofErr w:type="spellEnd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 xml:space="preserve"> heat at the </w:t>
      </w:r>
      <w:proofErr w:type="spellStart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>tumour</w:t>
      </w:r>
      <w:proofErr w:type="spellEnd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 xml:space="preserve"> site on exposure to AMF (alternating magnetic field) in the presence of magnetic </w:t>
      </w:r>
      <w:proofErr w:type="spellStart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>nanoparticles</w:t>
      </w:r>
      <w:proofErr w:type="spellEnd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>.</w:t>
      </w:r>
    </w:p>
    <w:p w:rsidR="006607AF" w:rsidRPr="006607AF" w:rsidRDefault="006607AF" w:rsidP="006607AF">
      <w:pPr>
        <w:shd w:val="clear" w:color="auto" w:fill="FFFFFF"/>
        <w:spacing w:after="109" w:line="240" w:lineRule="auto"/>
        <w:jc w:val="both"/>
        <w:rPr>
          <w:rFonts w:eastAsia="Times New Roman" w:cstheme="minorHAnsi"/>
          <w:sz w:val="24"/>
          <w:szCs w:val="24"/>
        </w:rPr>
      </w:pPr>
      <w:r w:rsidRPr="006607AF">
        <w:rPr>
          <w:rFonts w:eastAsia="Times New Roman" w:cstheme="minorHAnsi"/>
          <w:sz w:val="24"/>
          <w:szCs w:val="24"/>
        </w:rPr>
        <w:t> </w:t>
      </w:r>
    </w:p>
    <w:p w:rsidR="006607AF" w:rsidRPr="006607AF" w:rsidRDefault="006607AF" w:rsidP="006607AF">
      <w:pPr>
        <w:shd w:val="clear" w:color="auto" w:fill="FFFFFF"/>
        <w:spacing w:after="109" w:line="240" w:lineRule="auto"/>
        <w:jc w:val="both"/>
        <w:rPr>
          <w:rFonts w:eastAsia="Times New Roman" w:cstheme="minorHAnsi"/>
          <w:sz w:val="24"/>
          <w:szCs w:val="24"/>
        </w:rPr>
      </w:pPr>
      <w:r w:rsidRPr="006607AF">
        <w:rPr>
          <w:rFonts w:eastAsia="Times New Roman" w:cstheme="minorHAnsi"/>
          <w:sz w:val="24"/>
          <w:szCs w:val="24"/>
        </w:rPr>
        <w:t xml:space="preserve">Ruby Gupta and </w:t>
      </w:r>
      <w:proofErr w:type="spellStart"/>
      <w:r w:rsidRPr="006607AF">
        <w:rPr>
          <w:rFonts w:eastAsia="Times New Roman" w:cstheme="minorHAnsi"/>
          <w:sz w:val="24"/>
          <w:szCs w:val="24"/>
        </w:rPr>
        <w:t>Deepika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Sharma in their research published in the International Journal of Hyperthermia showed that coating the </w:t>
      </w:r>
      <w:proofErr w:type="spellStart"/>
      <w:r w:rsidRPr="006607AF">
        <w:rPr>
          <w:rFonts w:eastAsia="Times New Roman" w:cstheme="minorHAnsi"/>
          <w:sz w:val="24"/>
          <w:szCs w:val="24"/>
        </w:rPr>
        <w:t>nanoparticles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with the </w:t>
      </w:r>
      <w:proofErr w:type="spellStart"/>
      <w:r w:rsidRPr="006607AF">
        <w:rPr>
          <w:rFonts w:eastAsia="Times New Roman" w:cstheme="minorHAnsi"/>
          <w:sz w:val="24"/>
          <w:szCs w:val="24"/>
        </w:rPr>
        <w:t>stevioside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, a </w:t>
      </w:r>
      <w:proofErr w:type="spellStart"/>
      <w:r w:rsidRPr="006607AF">
        <w:rPr>
          <w:rFonts w:eastAsia="Times New Roman" w:cstheme="minorHAnsi"/>
          <w:sz w:val="24"/>
          <w:szCs w:val="24"/>
        </w:rPr>
        <w:t>biosurfactant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not only improved the cellular uptake of the </w:t>
      </w:r>
      <w:proofErr w:type="spellStart"/>
      <w:r w:rsidRPr="006607AF">
        <w:rPr>
          <w:rFonts w:eastAsia="Times New Roman" w:cstheme="minorHAnsi"/>
          <w:sz w:val="24"/>
          <w:szCs w:val="24"/>
        </w:rPr>
        <w:t>nano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-magnets in </w:t>
      </w:r>
      <w:proofErr w:type="spellStart"/>
      <w:r w:rsidRPr="006607AF">
        <w:rPr>
          <w:rFonts w:eastAsia="Times New Roman" w:cstheme="minorHAnsi"/>
          <w:sz w:val="24"/>
          <w:szCs w:val="24"/>
        </w:rPr>
        <w:t>glioma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C6 cancer cells (one of the most common and aggressive form of </w:t>
      </w:r>
      <w:proofErr w:type="spellStart"/>
      <w:r w:rsidRPr="006607AF">
        <w:rPr>
          <w:rFonts w:eastAsia="Times New Roman" w:cstheme="minorHAnsi"/>
          <w:sz w:val="24"/>
          <w:szCs w:val="24"/>
        </w:rPr>
        <w:t>glial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cancer cells) but also enhanced its retention time. The researchers have modified the </w:t>
      </w:r>
      <w:proofErr w:type="spellStart"/>
      <w:r w:rsidRPr="006607AF">
        <w:rPr>
          <w:rFonts w:eastAsia="Times New Roman" w:cstheme="minorHAnsi"/>
          <w:sz w:val="24"/>
          <w:szCs w:val="24"/>
        </w:rPr>
        <w:t>stevioside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structure to make it more effective as a </w:t>
      </w:r>
      <w:proofErr w:type="spellStart"/>
      <w:r w:rsidRPr="006607AF">
        <w:rPr>
          <w:rFonts w:eastAsia="Times New Roman" w:cstheme="minorHAnsi"/>
          <w:sz w:val="24"/>
          <w:szCs w:val="24"/>
        </w:rPr>
        <w:t>biosurfactant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for magnetic </w:t>
      </w:r>
      <w:proofErr w:type="spellStart"/>
      <w:r w:rsidRPr="006607AF">
        <w:rPr>
          <w:rFonts w:eastAsia="Times New Roman" w:cstheme="minorHAnsi"/>
          <w:sz w:val="24"/>
          <w:szCs w:val="24"/>
        </w:rPr>
        <w:t>nanoclusters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synthesized in the Lab. The Manuscript related to the same was submitted to the Journal of ACS Molecular Pharmaceutics.</w:t>
      </w:r>
    </w:p>
    <w:p w:rsidR="006607AF" w:rsidRPr="006607AF" w:rsidRDefault="006607AF" w:rsidP="006607AF">
      <w:pPr>
        <w:shd w:val="clear" w:color="auto" w:fill="FFFFFF"/>
        <w:spacing w:after="109" w:line="240" w:lineRule="auto"/>
        <w:jc w:val="both"/>
        <w:rPr>
          <w:rFonts w:eastAsia="Times New Roman" w:cstheme="minorHAnsi"/>
          <w:sz w:val="24"/>
          <w:szCs w:val="24"/>
        </w:rPr>
      </w:pPr>
      <w:r w:rsidRPr="006607AF">
        <w:rPr>
          <w:rFonts w:eastAsia="Times New Roman" w:cstheme="minorHAnsi"/>
          <w:sz w:val="24"/>
          <w:szCs w:val="24"/>
        </w:rPr>
        <w:t> </w:t>
      </w:r>
    </w:p>
    <w:p w:rsidR="006607AF" w:rsidRPr="006607AF" w:rsidRDefault="006607AF" w:rsidP="006607AF">
      <w:pPr>
        <w:shd w:val="clear" w:color="auto" w:fill="FFFFFF"/>
        <w:spacing w:after="109" w:line="240" w:lineRule="auto"/>
        <w:jc w:val="both"/>
        <w:rPr>
          <w:rFonts w:eastAsia="Times New Roman" w:cstheme="minorHAnsi"/>
          <w:sz w:val="24"/>
          <w:szCs w:val="24"/>
        </w:rPr>
      </w:pPr>
      <w:r w:rsidRPr="006607AF">
        <w:rPr>
          <w:rFonts w:eastAsia="Times New Roman" w:cstheme="minorHAnsi"/>
          <w:sz w:val="24"/>
          <w:szCs w:val="24"/>
        </w:rPr>
        <w:t xml:space="preserve">The </w:t>
      </w:r>
      <w:proofErr w:type="spellStart"/>
      <w:r w:rsidRPr="006607AF">
        <w:rPr>
          <w:rFonts w:eastAsia="Times New Roman" w:cstheme="minorHAnsi"/>
          <w:sz w:val="24"/>
          <w:szCs w:val="24"/>
        </w:rPr>
        <w:t>stevioside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coating exhibited significant improvement in the calorimetric hyperthermia activity, through particle size reduction of magnetic </w:t>
      </w:r>
      <w:proofErr w:type="spellStart"/>
      <w:r w:rsidRPr="006607AF">
        <w:rPr>
          <w:rFonts w:eastAsia="Times New Roman" w:cstheme="minorHAnsi"/>
          <w:sz w:val="24"/>
          <w:szCs w:val="24"/>
        </w:rPr>
        <w:t>nanoparticles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, thereby intensifying the magnetic hyperthermia-mediated cancer therapy. Exposure of magnetic </w:t>
      </w:r>
      <w:proofErr w:type="spellStart"/>
      <w:r w:rsidRPr="006607AF">
        <w:rPr>
          <w:rFonts w:eastAsia="Times New Roman" w:cstheme="minorHAnsi"/>
          <w:sz w:val="24"/>
          <w:szCs w:val="24"/>
        </w:rPr>
        <w:t>nanoparticles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to alternating magnetic field leads to temperature rise from 37 to 42−45°C inducing </w:t>
      </w:r>
      <w:proofErr w:type="spellStart"/>
      <w:r w:rsidRPr="006607AF">
        <w:rPr>
          <w:rFonts w:eastAsia="Times New Roman" w:cstheme="minorHAnsi"/>
          <w:sz w:val="24"/>
          <w:szCs w:val="24"/>
        </w:rPr>
        <w:t>tumour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cell death by triggering activation of certain intracellular and extracellular degradation mechanisms.</w:t>
      </w:r>
    </w:p>
    <w:p w:rsidR="006607AF" w:rsidRPr="006607AF" w:rsidRDefault="006607AF" w:rsidP="006607AF">
      <w:pPr>
        <w:shd w:val="clear" w:color="auto" w:fill="FFFFFF"/>
        <w:spacing w:after="109" w:line="240" w:lineRule="auto"/>
        <w:jc w:val="both"/>
        <w:rPr>
          <w:rFonts w:eastAsia="Times New Roman" w:cstheme="minorHAnsi"/>
          <w:sz w:val="24"/>
          <w:szCs w:val="24"/>
        </w:rPr>
      </w:pPr>
      <w:r w:rsidRPr="006607AF">
        <w:rPr>
          <w:rFonts w:eastAsia="Times New Roman" w:cstheme="minorHAnsi"/>
          <w:sz w:val="24"/>
          <w:szCs w:val="24"/>
        </w:rPr>
        <w:t> </w:t>
      </w:r>
    </w:p>
    <w:p w:rsidR="006607AF" w:rsidRPr="006607AF" w:rsidRDefault="006607AF" w:rsidP="006607AF">
      <w:pPr>
        <w:shd w:val="clear" w:color="auto" w:fill="FFFFFF"/>
        <w:spacing w:after="109" w:line="240" w:lineRule="auto"/>
        <w:jc w:val="both"/>
        <w:rPr>
          <w:rFonts w:eastAsia="Times New Roman" w:cstheme="minorHAnsi"/>
          <w:sz w:val="24"/>
          <w:szCs w:val="24"/>
        </w:rPr>
      </w:pPr>
      <w:r w:rsidRPr="006607AF">
        <w:rPr>
          <w:rFonts w:eastAsia="Times New Roman" w:cstheme="minorHAnsi"/>
          <w:sz w:val="24"/>
          <w:szCs w:val="24"/>
        </w:rPr>
        <w:t xml:space="preserve">Controlling the magnetic properties of a </w:t>
      </w:r>
      <w:proofErr w:type="spellStart"/>
      <w:r w:rsidRPr="006607AF">
        <w:rPr>
          <w:rFonts w:eastAsia="Times New Roman" w:cstheme="minorHAnsi"/>
          <w:sz w:val="24"/>
          <w:szCs w:val="24"/>
        </w:rPr>
        <w:t>nanoparticle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efficiently via its particle size to achieve optimized heat under AMF is the critical point for magnetic hyperthermia-mediated cancer therapy. The INST team has shown that the use of </w:t>
      </w:r>
      <w:proofErr w:type="spellStart"/>
      <w:r w:rsidRPr="006607AF">
        <w:rPr>
          <w:rFonts w:eastAsia="Times New Roman" w:cstheme="minorHAnsi"/>
          <w:sz w:val="24"/>
          <w:szCs w:val="24"/>
        </w:rPr>
        <w:t>stevioside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as a promising </w:t>
      </w:r>
      <w:proofErr w:type="spellStart"/>
      <w:r w:rsidRPr="006607AF">
        <w:rPr>
          <w:rFonts w:eastAsia="Times New Roman" w:cstheme="minorHAnsi"/>
          <w:sz w:val="24"/>
          <w:szCs w:val="24"/>
        </w:rPr>
        <w:t>biosurfactant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controls the magnetic properties of Fe</w:t>
      </w:r>
      <w:r w:rsidRPr="006607AF">
        <w:rPr>
          <w:rFonts w:eastAsia="Times New Roman" w:cstheme="minorHAnsi"/>
          <w:sz w:val="24"/>
          <w:szCs w:val="24"/>
          <w:vertAlign w:val="subscript"/>
        </w:rPr>
        <w:t>3</w:t>
      </w:r>
      <w:r w:rsidRPr="006607AF">
        <w:rPr>
          <w:rFonts w:eastAsia="Times New Roman" w:cstheme="minorHAnsi"/>
          <w:sz w:val="24"/>
          <w:szCs w:val="24"/>
        </w:rPr>
        <w:t>O</w:t>
      </w:r>
      <w:r w:rsidRPr="006607AF">
        <w:rPr>
          <w:rFonts w:eastAsia="Times New Roman" w:cstheme="minorHAnsi"/>
          <w:sz w:val="24"/>
          <w:szCs w:val="24"/>
          <w:vertAlign w:val="subscript"/>
        </w:rPr>
        <w:t>4</w:t>
      </w:r>
      <w:r w:rsidRPr="006607AF">
        <w:rPr>
          <w:rFonts w:eastAsia="Times New Roman" w:cstheme="minorHAnsi"/>
          <w:sz w:val="24"/>
          <w:szCs w:val="24"/>
        </w:rPr>
        <w:t> </w:t>
      </w:r>
      <w:proofErr w:type="spellStart"/>
      <w:r w:rsidRPr="006607AF">
        <w:rPr>
          <w:rFonts w:eastAsia="Times New Roman" w:cstheme="minorHAnsi"/>
          <w:sz w:val="24"/>
          <w:szCs w:val="24"/>
        </w:rPr>
        <w:t>nanoparticles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by controlling the particle size.</w:t>
      </w:r>
    </w:p>
    <w:p w:rsidR="006607AF" w:rsidRPr="006607AF" w:rsidRDefault="006607AF" w:rsidP="006607AF">
      <w:pPr>
        <w:shd w:val="clear" w:color="auto" w:fill="FFFFFF"/>
        <w:spacing w:after="109" w:line="240" w:lineRule="auto"/>
        <w:jc w:val="both"/>
        <w:rPr>
          <w:rFonts w:eastAsia="Times New Roman" w:cstheme="minorHAnsi"/>
          <w:sz w:val="24"/>
          <w:szCs w:val="24"/>
        </w:rPr>
      </w:pPr>
      <w:r w:rsidRPr="006607AF">
        <w:rPr>
          <w:rFonts w:eastAsia="Times New Roman" w:cstheme="minorHAnsi"/>
          <w:sz w:val="24"/>
          <w:szCs w:val="24"/>
        </w:rPr>
        <w:t> </w:t>
      </w:r>
    </w:p>
    <w:p w:rsidR="006607AF" w:rsidRPr="006607AF" w:rsidRDefault="006607AF" w:rsidP="006607AF">
      <w:pPr>
        <w:shd w:val="clear" w:color="auto" w:fill="FFFFFF"/>
        <w:spacing w:after="109" w:line="240" w:lineRule="auto"/>
        <w:jc w:val="both"/>
        <w:rPr>
          <w:rFonts w:eastAsia="Times New Roman" w:cstheme="minorHAnsi"/>
          <w:sz w:val="24"/>
          <w:szCs w:val="24"/>
        </w:rPr>
      </w:pPr>
      <w:r w:rsidRPr="006607AF">
        <w:rPr>
          <w:rFonts w:eastAsia="Times New Roman" w:cstheme="minorHAnsi"/>
          <w:sz w:val="24"/>
          <w:szCs w:val="24"/>
          <w:shd w:val="clear" w:color="auto" w:fill="FFFFFF"/>
        </w:rPr>
        <w:t xml:space="preserve">The hyperthermia output measured in terms of specific absorption rate (SAR), defined as the power dissipation per unit mass of magnetic content (W/g), for </w:t>
      </w:r>
      <w:proofErr w:type="spellStart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>stevioside</w:t>
      </w:r>
      <w:proofErr w:type="spellEnd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 xml:space="preserve">-coated </w:t>
      </w:r>
      <w:proofErr w:type="spellStart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>nanoparticles</w:t>
      </w:r>
      <w:proofErr w:type="spellEnd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 xml:space="preserve"> obtained was 3913.55 W/g Fe which was significantly higher than those for other existing </w:t>
      </w:r>
      <w:proofErr w:type="spellStart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>nanosystems</w:t>
      </w:r>
      <w:proofErr w:type="spellEnd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 xml:space="preserve"> at </w:t>
      </w:r>
      <w:proofErr w:type="gramStart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>a field</w:t>
      </w:r>
      <w:proofErr w:type="gramEnd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 xml:space="preserve"> strength of 405 kHz and 168 </w:t>
      </w:r>
      <w:proofErr w:type="spellStart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>Oe</w:t>
      </w:r>
      <w:proofErr w:type="spellEnd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>Stevioside</w:t>
      </w:r>
      <w:proofErr w:type="spellEnd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 xml:space="preserve"> coating increases the switching speed of magnetic spin of synthesized </w:t>
      </w:r>
      <w:proofErr w:type="spellStart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>nanomaterial</w:t>
      </w:r>
      <w:proofErr w:type="spellEnd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 xml:space="preserve">, increasing the thermal fluctuations and resulting in a higher amount of heat generated in comparison to other </w:t>
      </w:r>
      <w:proofErr w:type="spellStart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>nanosystems</w:t>
      </w:r>
      <w:proofErr w:type="spellEnd"/>
      <w:r w:rsidRPr="006607AF">
        <w:rPr>
          <w:rFonts w:eastAsia="Times New Roman" w:cstheme="minorHAnsi"/>
          <w:sz w:val="24"/>
          <w:szCs w:val="24"/>
          <w:shd w:val="clear" w:color="auto" w:fill="FFFFFF"/>
        </w:rPr>
        <w:t>.</w:t>
      </w:r>
    </w:p>
    <w:p w:rsidR="006607AF" w:rsidRPr="006607AF" w:rsidRDefault="006607AF" w:rsidP="006607AF">
      <w:pPr>
        <w:shd w:val="clear" w:color="auto" w:fill="FFFFFF"/>
        <w:spacing w:after="109" w:line="240" w:lineRule="auto"/>
        <w:jc w:val="both"/>
        <w:rPr>
          <w:rFonts w:eastAsia="Times New Roman" w:cstheme="minorHAnsi"/>
          <w:sz w:val="24"/>
          <w:szCs w:val="24"/>
        </w:rPr>
      </w:pPr>
      <w:r w:rsidRPr="006607AF">
        <w:rPr>
          <w:rFonts w:eastAsia="Times New Roman" w:cstheme="minorHAnsi"/>
          <w:sz w:val="24"/>
          <w:szCs w:val="24"/>
        </w:rPr>
        <w:lastRenderedPageBreak/>
        <w:t> </w:t>
      </w:r>
    </w:p>
    <w:p w:rsidR="006607AF" w:rsidRPr="006607AF" w:rsidRDefault="006607AF" w:rsidP="006607AF">
      <w:pPr>
        <w:shd w:val="clear" w:color="auto" w:fill="FFFFFF"/>
        <w:spacing w:after="109" w:line="240" w:lineRule="auto"/>
        <w:jc w:val="both"/>
        <w:rPr>
          <w:rFonts w:eastAsia="Times New Roman" w:cstheme="minorHAnsi"/>
          <w:sz w:val="24"/>
          <w:szCs w:val="24"/>
        </w:rPr>
      </w:pPr>
      <w:r w:rsidRPr="006607AF">
        <w:rPr>
          <w:rFonts w:eastAsia="Times New Roman" w:cstheme="minorHAnsi"/>
          <w:sz w:val="24"/>
          <w:szCs w:val="24"/>
        </w:rPr>
        <w:t xml:space="preserve">Hyperthermia output of </w:t>
      </w:r>
      <w:proofErr w:type="spellStart"/>
      <w:r w:rsidRPr="006607AF">
        <w:rPr>
          <w:rFonts w:eastAsia="Times New Roman" w:cstheme="minorHAnsi"/>
          <w:sz w:val="24"/>
          <w:szCs w:val="24"/>
        </w:rPr>
        <w:t>nano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-magnets reduces dramatically on the agglomeration of </w:t>
      </w:r>
      <w:proofErr w:type="spellStart"/>
      <w:r w:rsidRPr="006607AF">
        <w:rPr>
          <w:rFonts w:eastAsia="Times New Roman" w:cstheme="minorHAnsi"/>
          <w:sz w:val="24"/>
          <w:szCs w:val="24"/>
        </w:rPr>
        <w:t>nanoparticles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. Hence, the INST team developed water-stable </w:t>
      </w:r>
      <w:proofErr w:type="spellStart"/>
      <w:r w:rsidRPr="006607AF">
        <w:rPr>
          <w:rFonts w:eastAsia="Times New Roman" w:cstheme="minorHAnsi"/>
          <w:sz w:val="24"/>
          <w:szCs w:val="24"/>
        </w:rPr>
        <w:t>nanomaterial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with a </w:t>
      </w:r>
      <w:proofErr w:type="spellStart"/>
      <w:r w:rsidRPr="006607AF">
        <w:rPr>
          <w:rFonts w:eastAsia="Times New Roman" w:cstheme="minorHAnsi"/>
          <w:sz w:val="24"/>
          <w:szCs w:val="24"/>
        </w:rPr>
        <w:t>biomolecule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as the surfactant to address two of the main concerns regarding translation of nanotechnology-based strategies to clinical applications -- biocompatibility of the material used and therapeutic response of these </w:t>
      </w:r>
      <w:proofErr w:type="spellStart"/>
      <w:r w:rsidRPr="006607AF">
        <w:rPr>
          <w:rFonts w:eastAsia="Times New Roman" w:cstheme="minorHAnsi"/>
          <w:sz w:val="24"/>
          <w:szCs w:val="24"/>
        </w:rPr>
        <w:t>nano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-systems. </w:t>
      </w:r>
      <w:proofErr w:type="spellStart"/>
      <w:r w:rsidRPr="006607AF">
        <w:rPr>
          <w:rFonts w:eastAsia="Times New Roman" w:cstheme="minorHAnsi"/>
          <w:sz w:val="24"/>
          <w:szCs w:val="24"/>
        </w:rPr>
        <w:t>Stevioside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stands out for being </w:t>
      </w:r>
      <w:proofErr w:type="spellStart"/>
      <w:r w:rsidRPr="006607AF">
        <w:rPr>
          <w:rFonts w:eastAsia="Times New Roman" w:cstheme="minorHAnsi"/>
          <w:sz w:val="24"/>
          <w:szCs w:val="24"/>
        </w:rPr>
        <w:t>antihyperglycemic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607AF">
        <w:rPr>
          <w:rFonts w:eastAsia="Times New Roman" w:cstheme="minorHAnsi"/>
          <w:sz w:val="24"/>
          <w:szCs w:val="24"/>
        </w:rPr>
        <w:t>immunomodulatory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, and sports antitumor action. Therefore, surface modification of magnetite </w:t>
      </w:r>
      <w:proofErr w:type="spellStart"/>
      <w:r w:rsidRPr="006607AF">
        <w:rPr>
          <w:rFonts w:eastAsia="Times New Roman" w:cstheme="minorHAnsi"/>
          <w:sz w:val="24"/>
          <w:szCs w:val="24"/>
        </w:rPr>
        <w:t>nanoparticles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with </w:t>
      </w:r>
      <w:proofErr w:type="spellStart"/>
      <w:r w:rsidRPr="006607AF">
        <w:rPr>
          <w:rFonts w:eastAsia="Times New Roman" w:cstheme="minorHAnsi"/>
          <w:sz w:val="24"/>
          <w:szCs w:val="24"/>
        </w:rPr>
        <w:t>stevioside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may provide dual targeting of cancer cells, namely with magnetite </w:t>
      </w:r>
      <w:proofErr w:type="spellStart"/>
      <w:r w:rsidRPr="006607AF">
        <w:rPr>
          <w:rFonts w:eastAsia="Times New Roman" w:cstheme="minorHAnsi"/>
          <w:sz w:val="24"/>
          <w:szCs w:val="24"/>
        </w:rPr>
        <w:t>nanoparticles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based cancer therapy and antitumor effect of the </w:t>
      </w:r>
      <w:proofErr w:type="spellStart"/>
      <w:r w:rsidRPr="006607AF">
        <w:rPr>
          <w:rFonts w:eastAsia="Times New Roman" w:cstheme="minorHAnsi"/>
          <w:sz w:val="24"/>
          <w:szCs w:val="24"/>
        </w:rPr>
        <w:t>stevioside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coating onto the particles.</w:t>
      </w:r>
    </w:p>
    <w:p w:rsidR="006607AF" w:rsidRPr="006607AF" w:rsidRDefault="006607AF" w:rsidP="006607AF">
      <w:pPr>
        <w:shd w:val="clear" w:color="auto" w:fill="FFFFFF"/>
        <w:spacing w:after="109" w:line="240" w:lineRule="auto"/>
        <w:jc w:val="both"/>
        <w:rPr>
          <w:rFonts w:eastAsia="Times New Roman" w:cstheme="minorHAnsi"/>
          <w:sz w:val="24"/>
          <w:szCs w:val="24"/>
        </w:rPr>
      </w:pPr>
      <w:r w:rsidRPr="006607AF">
        <w:rPr>
          <w:rFonts w:eastAsia="Times New Roman" w:cstheme="minorHAnsi"/>
          <w:sz w:val="24"/>
          <w:szCs w:val="24"/>
        </w:rPr>
        <w:t> </w:t>
      </w:r>
    </w:p>
    <w:p w:rsidR="006607AF" w:rsidRPr="006607AF" w:rsidRDefault="006607AF" w:rsidP="006607AF">
      <w:pPr>
        <w:shd w:val="clear" w:color="auto" w:fill="FFFFFF"/>
        <w:spacing w:after="109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6607AF">
        <w:rPr>
          <w:rFonts w:eastAsia="Times New Roman" w:cstheme="minorHAnsi"/>
          <w:sz w:val="24"/>
          <w:szCs w:val="24"/>
        </w:rPr>
        <w:t>Stevioside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-coated </w:t>
      </w:r>
      <w:proofErr w:type="spellStart"/>
      <w:r w:rsidRPr="006607AF">
        <w:rPr>
          <w:rFonts w:eastAsia="Times New Roman" w:cstheme="minorHAnsi"/>
          <w:sz w:val="24"/>
          <w:szCs w:val="24"/>
        </w:rPr>
        <w:t>nanoparticles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also demonstrated successful uptake and highest cellular persistence inside the </w:t>
      </w:r>
      <w:proofErr w:type="spellStart"/>
      <w:r w:rsidRPr="006607AF">
        <w:rPr>
          <w:rFonts w:eastAsia="Times New Roman" w:cstheme="minorHAnsi"/>
          <w:sz w:val="24"/>
          <w:szCs w:val="24"/>
        </w:rPr>
        <w:t>glioma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cells </w:t>
      </w:r>
      <w:proofErr w:type="spellStart"/>
      <w:r w:rsidRPr="006607AF">
        <w:rPr>
          <w:rFonts w:eastAsia="Times New Roman" w:cstheme="minorHAnsi"/>
          <w:sz w:val="24"/>
          <w:szCs w:val="24"/>
        </w:rPr>
        <w:t>upto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72 h. Thus the research suggests that the </w:t>
      </w:r>
      <w:proofErr w:type="spellStart"/>
      <w:r w:rsidRPr="006607AF">
        <w:rPr>
          <w:rFonts w:eastAsia="Times New Roman" w:cstheme="minorHAnsi"/>
          <w:sz w:val="24"/>
          <w:szCs w:val="24"/>
        </w:rPr>
        <w:t>nano</w:t>
      </w:r>
      <w:proofErr w:type="spellEnd"/>
      <w:r w:rsidRPr="006607AF">
        <w:rPr>
          <w:rFonts w:eastAsia="Times New Roman" w:cstheme="minorHAnsi"/>
          <w:sz w:val="24"/>
          <w:szCs w:val="24"/>
        </w:rPr>
        <w:t>-magnets are capable of being available inside the cells for a sufficient period (</w:t>
      </w:r>
      <w:proofErr w:type="spellStart"/>
      <w:r w:rsidRPr="006607AF">
        <w:rPr>
          <w:rFonts w:eastAsia="Times New Roman" w:cstheme="minorHAnsi"/>
          <w:sz w:val="24"/>
          <w:szCs w:val="24"/>
        </w:rPr>
        <w:t>upto</w:t>
      </w:r>
      <w:proofErr w:type="spellEnd"/>
      <w:r w:rsidRPr="006607AF">
        <w:rPr>
          <w:rFonts w:eastAsia="Times New Roman" w:cstheme="minorHAnsi"/>
          <w:sz w:val="24"/>
          <w:szCs w:val="24"/>
        </w:rPr>
        <w:t xml:space="preserve"> at least 72 h) during which further treatment strategies can be employed for cancer therapy, this avoiding the need to re-administer the </w:t>
      </w:r>
      <w:proofErr w:type="spellStart"/>
      <w:r w:rsidRPr="006607AF">
        <w:rPr>
          <w:rFonts w:eastAsia="Times New Roman" w:cstheme="minorHAnsi"/>
          <w:sz w:val="24"/>
          <w:szCs w:val="24"/>
        </w:rPr>
        <w:t>nanomaterials</w:t>
      </w:r>
      <w:proofErr w:type="spellEnd"/>
      <w:r w:rsidRPr="006607AF">
        <w:rPr>
          <w:rFonts w:eastAsia="Times New Roman" w:cstheme="minorHAnsi"/>
          <w:sz w:val="24"/>
          <w:szCs w:val="24"/>
        </w:rPr>
        <w:t>. </w:t>
      </w:r>
    </w:p>
    <w:p w:rsidR="006607AF" w:rsidRPr="006607AF" w:rsidRDefault="006607AF" w:rsidP="006607AF">
      <w:pPr>
        <w:shd w:val="clear" w:color="auto" w:fill="FFFFFF"/>
        <w:spacing w:after="109" w:line="240" w:lineRule="auto"/>
        <w:jc w:val="both"/>
        <w:rPr>
          <w:rFonts w:eastAsia="Times New Roman" w:cstheme="minorHAnsi"/>
          <w:sz w:val="24"/>
          <w:szCs w:val="24"/>
        </w:rPr>
      </w:pPr>
      <w:r w:rsidRPr="006607AF">
        <w:rPr>
          <w:rFonts w:eastAsia="Times New Roman" w:cstheme="minorHAnsi"/>
          <w:sz w:val="24"/>
          <w:szCs w:val="24"/>
        </w:rPr>
        <w:t> </w:t>
      </w:r>
    </w:p>
    <w:p w:rsidR="006607AF" w:rsidRPr="006607AF" w:rsidRDefault="006607AF" w:rsidP="006607AF">
      <w:pPr>
        <w:shd w:val="clear" w:color="auto" w:fill="FFFFFF"/>
        <w:spacing w:after="109" w:line="240" w:lineRule="auto"/>
        <w:rPr>
          <w:rFonts w:eastAsia="Times New Roman" w:cstheme="minorHAnsi"/>
          <w:sz w:val="24"/>
          <w:szCs w:val="24"/>
        </w:rPr>
      </w:pPr>
      <w:r w:rsidRPr="006607AF"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6160077" cy="2930172"/>
            <wp:effectExtent l="19050" t="0" r="0" b="0"/>
            <wp:docPr id="1" name="Picture 1" descr="http://164.100.117.97/WriteReadData/userfiles/image/image003GBI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100.117.97/WriteReadData/userfiles/image/image003GBI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077" cy="293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7AF" w:rsidRPr="006607AF" w:rsidRDefault="006607AF" w:rsidP="006607AF">
      <w:pPr>
        <w:shd w:val="clear" w:color="auto" w:fill="FFFFFF"/>
        <w:spacing w:after="109" w:line="240" w:lineRule="auto"/>
        <w:jc w:val="both"/>
        <w:rPr>
          <w:rFonts w:eastAsia="Times New Roman" w:cstheme="minorHAnsi"/>
          <w:sz w:val="24"/>
          <w:szCs w:val="24"/>
        </w:rPr>
      </w:pPr>
      <w:r w:rsidRPr="006607AF">
        <w:rPr>
          <w:rFonts w:eastAsia="Times New Roman" w:cstheme="minorHAnsi"/>
          <w:sz w:val="24"/>
          <w:szCs w:val="24"/>
          <w:shd w:val="clear" w:color="auto" w:fill="FFFFFF"/>
        </w:rPr>
        <w:t>Publication:</w:t>
      </w:r>
    </w:p>
    <w:p w:rsidR="006607AF" w:rsidRPr="006607AF" w:rsidRDefault="006607AF" w:rsidP="006607AF">
      <w:pPr>
        <w:shd w:val="clear" w:color="auto" w:fill="FFFFFF"/>
        <w:spacing w:after="109" w:line="240" w:lineRule="auto"/>
        <w:jc w:val="both"/>
        <w:rPr>
          <w:rFonts w:eastAsia="Times New Roman" w:cstheme="minorHAnsi"/>
          <w:sz w:val="24"/>
          <w:szCs w:val="24"/>
        </w:rPr>
      </w:pPr>
      <w:r w:rsidRPr="006607AF">
        <w:rPr>
          <w:rFonts w:eastAsia="Times New Roman" w:cstheme="minorHAnsi"/>
          <w:sz w:val="24"/>
          <w:szCs w:val="24"/>
        </w:rPr>
        <w:t> </w:t>
      </w:r>
    </w:p>
    <w:p w:rsidR="006607AF" w:rsidRPr="006607AF" w:rsidRDefault="006607AF" w:rsidP="006607AF">
      <w:pPr>
        <w:shd w:val="clear" w:color="auto" w:fill="FFFFFF"/>
        <w:spacing w:after="109" w:line="240" w:lineRule="auto"/>
        <w:jc w:val="both"/>
        <w:rPr>
          <w:rFonts w:eastAsia="Times New Roman" w:cstheme="minorHAnsi"/>
          <w:sz w:val="24"/>
          <w:szCs w:val="24"/>
        </w:rPr>
      </w:pPr>
      <w:r w:rsidRPr="006607AF">
        <w:rPr>
          <w:rFonts w:eastAsia="Times New Roman" w:cstheme="minorHAnsi"/>
          <w:b/>
          <w:bCs/>
          <w:i/>
          <w:iCs/>
          <w:sz w:val="24"/>
          <w:szCs w:val="24"/>
        </w:rPr>
        <w:t>[Publication link:</w:t>
      </w:r>
    </w:p>
    <w:p w:rsidR="006607AF" w:rsidRPr="006607AF" w:rsidRDefault="006607AF" w:rsidP="006607AF">
      <w:pPr>
        <w:shd w:val="clear" w:color="auto" w:fill="FFFFFF"/>
        <w:spacing w:after="109" w:line="240" w:lineRule="auto"/>
        <w:jc w:val="both"/>
        <w:rPr>
          <w:rFonts w:eastAsia="Times New Roman" w:cstheme="minorHAnsi"/>
          <w:sz w:val="24"/>
          <w:szCs w:val="24"/>
        </w:rPr>
      </w:pPr>
      <w:hyperlink r:id="rId5" w:history="1">
        <w:r w:rsidRPr="006607AF">
          <w:rPr>
            <w:rFonts w:eastAsia="Times New Roman" w:cstheme="minorHAnsi"/>
            <w:b/>
            <w:bCs/>
            <w:i/>
            <w:iCs/>
            <w:sz w:val="24"/>
            <w:szCs w:val="24"/>
          </w:rPr>
          <w:t>https://www.tandfonline.com/doi/full/10.1080/02656736.2019.1565787</w:t>
        </w:r>
      </w:hyperlink>
    </w:p>
    <w:p w:rsidR="006607AF" w:rsidRPr="006607AF" w:rsidRDefault="006607AF" w:rsidP="006607AF">
      <w:pPr>
        <w:shd w:val="clear" w:color="auto" w:fill="FFFFFF"/>
        <w:spacing w:after="109" w:line="240" w:lineRule="auto"/>
        <w:jc w:val="both"/>
        <w:rPr>
          <w:rFonts w:eastAsia="Times New Roman" w:cstheme="minorHAnsi"/>
          <w:sz w:val="24"/>
          <w:szCs w:val="24"/>
        </w:rPr>
      </w:pPr>
      <w:r w:rsidRPr="006607AF">
        <w:rPr>
          <w:rFonts w:eastAsia="Times New Roman" w:cstheme="minorHAnsi"/>
          <w:b/>
          <w:bCs/>
          <w:i/>
          <w:iCs/>
          <w:sz w:val="24"/>
          <w:szCs w:val="24"/>
        </w:rPr>
        <w:t>DOI:10.1080/02656736.2019.1565787.</w:t>
      </w:r>
    </w:p>
    <w:p w:rsidR="006607AF" w:rsidRPr="006607AF" w:rsidRDefault="006607AF" w:rsidP="006607AF">
      <w:pPr>
        <w:shd w:val="clear" w:color="auto" w:fill="FFFFFF"/>
        <w:spacing w:after="109" w:line="240" w:lineRule="auto"/>
        <w:jc w:val="both"/>
        <w:rPr>
          <w:rFonts w:eastAsia="Times New Roman" w:cstheme="minorHAnsi"/>
          <w:sz w:val="24"/>
          <w:szCs w:val="24"/>
        </w:rPr>
      </w:pPr>
      <w:r w:rsidRPr="006607AF">
        <w:rPr>
          <w:rFonts w:eastAsia="Times New Roman" w:cstheme="minorHAnsi"/>
          <w:b/>
          <w:bCs/>
          <w:i/>
          <w:iCs/>
          <w:sz w:val="24"/>
          <w:szCs w:val="24"/>
        </w:rPr>
        <w:t xml:space="preserve">For further details, </w:t>
      </w:r>
      <w:proofErr w:type="spellStart"/>
      <w:r w:rsidRPr="006607AF">
        <w:rPr>
          <w:rFonts w:eastAsia="Times New Roman" w:cstheme="minorHAnsi"/>
          <w:b/>
          <w:bCs/>
          <w:i/>
          <w:iCs/>
          <w:sz w:val="24"/>
          <w:szCs w:val="24"/>
        </w:rPr>
        <w:t>Deepika</w:t>
      </w:r>
      <w:proofErr w:type="spellEnd"/>
      <w:r w:rsidRPr="006607AF">
        <w:rPr>
          <w:rFonts w:eastAsia="Times New Roman" w:cstheme="minorHAnsi"/>
          <w:b/>
          <w:bCs/>
          <w:i/>
          <w:iCs/>
          <w:sz w:val="24"/>
          <w:szCs w:val="24"/>
        </w:rPr>
        <w:t xml:space="preserve"> Sharma (</w:t>
      </w:r>
      <w:hyperlink r:id="rId6" w:history="1">
        <w:r w:rsidRPr="006607AF">
          <w:rPr>
            <w:rFonts w:eastAsia="Times New Roman" w:cstheme="minorHAnsi"/>
            <w:b/>
            <w:bCs/>
            <w:i/>
            <w:iCs/>
            <w:sz w:val="24"/>
            <w:szCs w:val="24"/>
          </w:rPr>
          <w:t>deepika@inst.ac.in</w:t>
        </w:r>
      </w:hyperlink>
      <w:r w:rsidRPr="006607AF">
        <w:rPr>
          <w:rFonts w:eastAsia="Times New Roman" w:cstheme="minorHAnsi"/>
          <w:b/>
          <w:bCs/>
          <w:i/>
          <w:iCs/>
          <w:sz w:val="24"/>
          <w:szCs w:val="24"/>
        </w:rPr>
        <w:t>) can be contacted.]</w:t>
      </w:r>
    </w:p>
    <w:p w:rsidR="001B350F" w:rsidRDefault="001B350F" w:rsidP="00E07E33">
      <w:pPr>
        <w:pStyle w:val="NormalWeb"/>
        <w:shd w:val="clear" w:color="auto" w:fill="FFFFFF"/>
        <w:spacing w:before="0" w:beforeAutospacing="0" w:after="136" w:afterAutospacing="0"/>
        <w:jc w:val="both"/>
      </w:pPr>
    </w:p>
    <w:p w:rsidR="001B350F" w:rsidRPr="009C5D16" w:rsidRDefault="001B350F" w:rsidP="001B350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AB172A"/>
        </w:rPr>
      </w:pPr>
      <w:r w:rsidRPr="009C5D16">
        <w:rPr>
          <w:b/>
          <w:bCs/>
          <w:color w:val="AB172A"/>
        </w:rPr>
        <w:t>Source</w:t>
      </w:r>
    </w:p>
    <w:p w:rsidR="001B350F" w:rsidRPr="009C5D16" w:rsidRDefault="001B350F" w:rsidP="001B3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5D1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Press Information Bureau, </w:t>
      </w:r>
      <w:r w:rsidR="00E07E33">
        <w:rPr>
          <w:rFonts w:ascii="Times New Roman" w:eastAsia="Times New Roman" w:hAnsi="Times New Roman" w:cs="Times New Roman"/>
          <w:sz w:val="24"/>
          <w:szCs w:val="24"/>
          <w:lang w:eastAsia="en-IN"/>
        </w:rPr>
        <w:t>0</w:t>
      </w:r>
      <w:r w:rsidR="006607AF">
        <w:rPr>
          <w:rFonts w:ascii="Times New Roman" w:eastAsia="Times New Roman" w:hAnsi="Times New Roman" w:cs="Times New Roman"/>
          <w:sz w:val="24"/>
          <w:szCs w:val="24"/>
          <w:lang w:eastAsia="en-IN"/>
        </w:rPr>
        <w:t>4</w:t>
      </w:r>
      <w:r w:rsidR="00E07E3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July</w:t>
      </w:r>
      <w:r w:rsidRPr="009C5D1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2020</w:t>
      </w:r>
    </w:p>
    <w:p w:rsidR="001B350F" w:rsidRPr="001B350F" w:rsidRDefault="001B350F">
      <w:pPr>
        <w:rPr>
          <w:rFonts w:ascii="Times New Roman" w:hAnsi="Times New Roman" w:cs="Times New Roman"/>
          <w:sz w:val="24"/>
          <w:szCs w:val="24"/>
        </w:rPr>
      </w:pPr>
    </w:p>
    <w:sectPr w:rsidR="001B350F" w:rsidRPr="001B350F" w:rsidSect="006607AF">
      <w:pgSz w:w="12240" w:h="15840"/>
      <w:pgMar w:top="851" w:right="1183" w:bottom="709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B350F"/>
    <w:rsid w:val="00155F32"/>
    <w:rsid w:val="001B350F"/>
    <w:rsid w:val="002277D5"/>
    <w:rsid w:val="002911FF"/>
    <w:rsid w:val="003F2956"/>
    <w:rsid w:val="005C3663"/>
    <w:rsid w:val="006607AF"/>
    <w:rsid w:val="008B4B11"/>
    <w:rsid w:val="009C1711"/>
    <w:rsid w:val="00E07E33"/>
    <w:rsid w:val="00EF50D5"/>
    <w:rsid w:val="00FA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2">
    <w:name w:val="heading 2"/>
    <w:basedOn w:val="Normal"/>
    <w:link w:val="Heading2Char"/>
    <w:uiPriority w:val="9"/>
    <w:qFormat/>
    <w:rsid w:val="001B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50F"/>
    <w:rPr>
      <w:b/>
      <w:bCs/>
    </w:rPr>
  </w:style>
  <w:style w:type="character" w:styleId="Emphasis">
    <w:name w:val="Emphasis"/>
    <w:basedOn w:val="DefaultParagraphFont"/>
    <w:uiPriority w:val="20"/>
    <w:qFormat/>
    <w:rsid w:val="001B35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epika@inst.ac.in" TargetMode="External"/><Relationship Id="rId5" Type="http://schemas.openxmlformats.org/officeDocument/2006/relationships/hyperlink" Target="https://www.tandfonline.com/doi/full/10.1080/02656736.2019.1565787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3894</Characters>
  <Application>Microsoft Office Word</Application>
  <DocSecurity>0</DocSecurity>
  <Lines>32</Lines>
  <Paragraphs>9</Paragraphs>
  <ScaleCrop>false</ScaleCrop>
  <Company>HP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Gandhi PC</cp:lastModifiedBy>
  <cp:revision>2</cp:revision>
  <dcterms:created xsi:type="dcterms:W3CDTF">2020-07-07T08:40:00Z</dcterms:created>
  <dcterms:modified xsi:type="dcterms:W3CDTF">2020-07-07T08:40:00Z</dcterms:modified>
</cp:coreProperties>
</file>