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F3" w:rsidRDefault="00730CF3" w:rsidP="00730CF3">
      <w:pPr>
        <w:shd w:val="clear" w:color="auto" w:fill="FFFFFF"/>
        <w:spacing w:before="300" w:after="150" w:line="240" w:lineRule="auto"/>
        <w:outlineLvl w:val="1"/>
        <w:rPr>
          <w:rFonts w:cstheme="minorHAnsi"/>
          <w:b/>
          <w:color w:val="244061" w:themeColor="accent1" w:themeShade="80"/>
          <w:sz w:val="24"/>
          <w:szCs w:val="24"/>
          <w:lang w:val="en-IN"/>
        </w:rPr>
      </w:pPr>
      <w:r w:rsidRPr="00730CF3">
        <w:rPr>
          <w:rFonts w:cstheme="minorHAnsi"/>
          <w:b/>
          <w:color w:val="244061" w:themeColor="accent1" w:themeShade="80"/>
          <w:sz w:val="24"/>
          <w:szCs w:val="24"/>
          <w:lang w:val="en-IN"/>
        </w:rPr>
        <w:t xml:space="preserve">JNCASR scientists develop </w:t>
      </w:r>
      <w:proofErr w:type="spellStart"/>
      <w:r w:rsidRPr="00730CF3">
        <w:rPr>
          <w:rFonts w:cstheme="minorHAnsi"/>
          <w:b/>
          <w:color w:val="244061" w:themeColor="accent1" w:themeShade="80"/>
          <w:sz w:val="24"/>
          <w:szCs w:val="24"/>
          <w:lang w:val="en-IN"/>
        </w:rPr>
        <w:t>injectable</w:t>
      </w:r>
      <w:proofErr w:type="spellEnd"/>
      <w:r w:rsidRPr="00730CF3">
        <w:rPr>
          <w:rFonts w:cstheme="minorHAnsi"/>
          <w:b/>
          <w:color w:val="244061" w:themeColor="accent1" w:themeShade="80"/>
          <w:sz w:val="24"/>
          <w:szCs w:val="24"/>
          <w:lang w:val="en-IN"/>
        </w:rPr>
        <w:t xml:space="preserve"> Silk Fibroin-based </w:t>
      </w:r>
      <w:proofErr w:type="spellStart"/>
      <w:r w:rsidRPr="00730CF3">
        <w:rPr>
          <w:rFonts w:cstheme="minorHAnsi"/>
          <w:b/>
          <w:color w:val="244061" w:themeColor="accent1" w:themeShade="80"/>
          <w:sz w:val="24"/>
          <w:szCs w:val="24"/>
          <w:lang w:val="en-IN"/>
        </w:rPr>
        <w:t>hydrogel</w:t>
      </w:r>
      <w:proofErr w:type="spellEnd"/>
      <w:r w:rsidRPr="00730CF3">
        <w:rPr>
          <w:rFonts w:cstheme="minorHAnsi"/>
          <w:b/>
          <w:color w:val="244061" w:themeColor="accent1" w:themeShade="80"/>
          <w:sz w:val="24"/>
          <w:szCs w:val="24"/>
          <w:lang w:val="en-IN"/>
        </w:rPr>
        <w:t xml:space="preserve"> for sustained Insulin delivery in diabetic patients</w:t>
      </w:r>
    </w:p>
    <w:p w:rsidR="00730CF3" w:rsidRPr="00730CF3" w:rsidRDefault="00730CF3" w:rsidP="00730CF3">
      <w:pPr>
        <w:shd w:val="clear" w:color="auto" w:fill="FFFFFF"/>
        <w:spacing w:before="300" w:after="150" w:line="240" w:lineRule="auto"/>
        <w:outlineLvl w:val="1"/>
        <w:rPr>
          <w:rFonts w:cstheme="minorHAnsi"/>
          <w:b/>
          <w:color w:val="244061" w:themeColor="accent1" w:themeShade="80"/>
          <w:sz w:val="24"/>
          <w:szCs w:val="24"/>
          <w:lang w:val="en-IN"/>
        </w:rPr>
      </w:pP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Fonts w:asciiTheme="minorHAnsi" w:hAnsiTheme="minorHAnsi" w:cstheme="minorHAnsi"/>
          <w:color w:val="333333"/>
        </w:rPr>
        <w:t>Scientists at </w:t>
      </w:r>
      <w:r w:rsidRPr="00730CF3">
        <w:rPr>
          <w:rStyle w:val="Emphasis"/>
          <w:rFonts w:asciiTheme="minorHAnsi" w:hAnsiTheme="minorHAnsi" w:cstheme="minorHAnsi"/>
          <w:color w:val="333333"/>
          <w:shd w:val="clear" w:color="auto" w:fill="FFFFFF"/>
        </w:rPr>
        <w:t>Jawaharlal Nehru Centre for Advanced Scientific Research (JNCASR),</w:t>
      </w:r>
      <w:r w:rsidRPr="00730CF3">
        <w:rPr>
          <w:rFonts w:asciiTheme="minorHAnsi" w:hAnsiTheme="minorHAnsi" w:cstheme="minorHAnsi"/>
          <w:color w:val="333333"/>
          <w:shd w:val="clear" w:color="auto" w:fill="FFFFFF"/>
        </w:rPr>
        <w:t> an autonomous research institute under the Department of Science and Technology, have recently developed an </w:t>
      </w:r>
      <w:proofErr w:type="spellStart"/>
      <w:r w:rsidRPr="00730CF3">
        <w:rPr>
          <w:rStyle w:val="Strong"/>
          <w:rFonts w:asciiTheme="minorHAnsi" w:hAnsiTheme="minorHAnsi" w:cstheme="minorHAnsi"/>
          <w:color w:val="333333"/>
        </w:rPr>
        <w:t>i</w:t>
      </w:r>
      <w:r w:rsidRPr="00730CF3">
        <w:rPr>
          <w:rFonts w:asciiTheme="minorHAnsi" w:hAnsiTheme="minorHAnsi" w:cstheme="minorHAnsi"/>
          <w:color w:val="333333"/>
        </w:rPr>
        <w:t>njectable</w:t>
      </w:r>
      <w:proofErr w:type="spellEnd"/>
      <w:r w:rsidRPr="00730CF3">
        <w:rPr>
          <w:rFonts w:asciiTheme="minorHAnsi" w:hAnsiTheme="minorHAnsi" w:cstheme="minorHAnsi"/>
          <w:color w:val="333333"/>
        </w:rPr>
        <w:t xml:space="preserve"> Silk fibroin-based </w:t>
      </w:r>
      <w:proofErr w:type="spellStart"/>
      <w:r w:rsidRPr="00730CF3">
        <w:rPr>
          <w:rFonts w:asciiTheme="minorHAnsi" w:hAnsiTheme="minorHAnsi" w:cstheme="minorHAnsi"/>
          <w:color w:val="333333"/>
        </w:rPr>
        <w:t>hydrogel</w:t>
      </w:r>
      <w:proofErr w:type="spellEnd"/>
      <w:r w:rsidRPr="00730CF3">
        <w:rPr>
          <w:rFonts w:asciiTheme="minorHAnsi" w:hAnsiTheme="minorHAnsi" w:cstheme="minorHAnsi"/>
          <w:color w:val="333333"/>
        </w:rPr>
        <w:t xml:space="preserve"> for sustained insulin delivery in diabetic </w:t>
      </w:r>
      <w:r w:rsidRPr="00730CF3">
        <w:rPr>
          <w:rFonts w:asciiTheme="minorHAnsi" w:hAnsiTheme="minorHAnsi" w:cstheme="minorHAnsi"/>
          <w:color w:val="000000"/>
        </w:rPr>
        <w:t>patients.</w:t>
      </w:r>
      <w:r w:rsidRPr="00730CF3">
        <w:rPr>
          <w:rFonts w:asciiTheme="minorHAnsi" w:hAnsiTheme="minorHAnsi" w:cstheme="minorHAnsi"/>
          <w:color w:val="333333"/>
        </w:rPr>
        <w:t> A patent application has also been filed for this invention.</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Fonts w:asciiTheme="minorHAnsi" w:hAnsiTheme="minorHAnsi" w:cstheme="minorHAnsi"/>
          <w:color w:val="000000"/>
        </w:rPr>
        <w:t xml:space="preserve">Prof. T. </w:t>
      </w:r>
      <w:proofErr w:type="spellStart"/>
      <w:r w:rsidRPr="00730CF3">
        <w:rPr>
          <w:rFonts w:asciiTheme="minorHAnsi" w:hAnsiTheme="minorHAnsi" w:cstheme="minorHAnsi"/>
          <w:color w:val="000000"/>
        </w:rPr>
        <w:t>Govindaraju</w:t>
      </w:r>
      <w:proofErr w:type="spellEnd"/>
      <w:r w:rsidRPr="00730CF3">
        <w:rPr>
          <w:rFonts w:asciiTheme="minorHAnsi" w:hAnsiTheme="minorHAnsi" w:cstheme="minorHAnsi"/>
          <w:color w:val="000000"/>
        </w:rPr>
        <w:t xml:space="preserve"> and his research team from JNCASR have developed the silk fibroin (SF) formulation using biocompatible additives and prepared an </w:t>
      </w:r>
      <w:proofErr w:type="spellStart"/>
      <w:r w:rsidRPr="00730CF3">
        <w:rPr>
          <w:rFonts w:asciiTheme="minorHAnsi" w:hAnsiTheme="minorHAnsi" w:cstheme="minorHAnsi"/>
          <w:color w:val="000000"/>
        </w:rPr>
        <w:t>injectable</w:t>
      </w:r>
      <w:proofErr w:type="spellEnd"/>
      <w:r w:rsidRPr="00730CF3">
        <w:rPr>
          <w:rFonts w:asciiTheme="minorHAnsi" w:hAnsiTheme="minorHAnsi" w:cstheme="minorHAnsi"/>
          <w:color w:val="000000"/>
        </w:rPr>
        <w:t xml:space="preserve"> SF </w:t>
      </w:r>
      <w:proofErr w:type="spellStart"/>
      <w:r w:rsidRPr="00730CF3">
        <w:rPr>
          <w:rFonts w:asciiTheme="minorHAnsi" w:hAnsiTheme="minorHAnsi" w:cstheme="minorHAnsi"/>
          <w:color w:val="000000"/>
        </w:rPr>
        <w:t>hydrogel</w:t>
      </w:r>
      <w:proofErr w:type="spellEnd"/>
      <w:r w:rsidRPr="00730CF3">
        <w:rPr>
          <w:rFonts w:asciiTheme="minorHAnsi" w:hAnsiTheme="minorHAnsi" w:cstheme="minorHAnsi"/>
          <w:color w:val="000000"/>
        </w:rPr>
        <w:t xml:space="preserve"> (</w:t>
      </w:r>
      <w:proofErr w:type="spellStart"/>
      <w:r w:rsidRPr="00730CF3">
        <w:rPr>
          <w:rFonts w:asciiTheme="minorHAnsi" w:hAnsiTheme="minorHAnsi" w:cstheme="minorHAnsi"/>
          <w:color w:val="000000"/>
        </w:rPr>
        <w:t>iSFH</w:t>
      </w:r>
      <w:proofErr w:type="spellEnd"/>
      <w:r w:rsidRPr="00730CF3">
        <w:rPr>
          <w:rFonts w:asciiTheme="minorHAnsi" w:hAnsiTheme="minorHAnsi" w:cstheme="minorHAnsi"/>
          <w:color w:val="000000"/>
        </w:rPr>
        <w:t xml:space="preserve">) that can ease insulin delivery in diabetic patients. The </w:t>
      </w:r>
      <w:proofErr w:type="spellStart"/>
      <w:r w:rsidRPr="00730CF3">
        <w:rPr>
          <w:rFonts w:asciiTheme="minorHAnsi" w:hAnsiTheme="minorHAnsi" w:cstheme="minorHAnsi"/>
          <w:color w:val="000000"/>
        </w:rPr>
        <w:t>iSFH</w:t>
      </w:r>
      <w:proofErr w:type="spellEnd"/>
      <w:r w:rsidRPr="00730CF3">
        <w:rPr>
          <w:rFonts w:asciiTheme="minorHAnsi" w:hAnsiTheme="minorHAnsi" w:cstheme="minorHAnsi"/>
          <w:color w:val="000000"/>
        </w:rPr>
        <w:t xml:space="preserve"> has demonstrated successful delivery of active insulin in rats, and the results have been published in the journal </w:t>
      </w:r>
      <w:r w:rsidRPr="00730CF3">
        <w:rPr>
          <w:rFonts w:asciiTheme="minorHAnsi" w:hAnsiTheme="minorHAnsi" w:cstheme="minorHAnsi"/>
          <w:color w:val="333333"/>
        </w:rPr>
        <w:t>ACS Applied Bio Materials.</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000000"/>
        </w:rPr>
      </w:pPr>
      <w:r w:rsidRPr="00730CF3">
        <w:rPr>
          <w:rFonts w:asciiTheme="minorHAnsi" w:hAnsiTheme="minorHAnsi" w:cstheme="minorHAnsi"/>
          <w:color w:val="000000"/>
        </w:rPr>
        <w:t>The JNCASR scientists have shown that subcutaneous injection of insulin with-</w:t>
      </w:r>
      <w:proofErr w:type="spellStart"/>
      <w:r w:rsidRPr="00730CF3">
        <w:rPr>
          <w:rFonts w:asciiTheme="minorHAnsi" w:hAnsiTheme="minorHAnsi" w:cstheme="minorHAnsi"/>
          <w:color w:val="000000"/>
        </w:rPr>
        <w:t>iSFH</w:t>
      </w:r>
      <w:proofErr w:type="spellEnd"/>
      <w:r w:rsidRPr="00730CF3">
        <w:rPr>
          <w:rFonts w:asciiTheme="minorHAnsi" w:hAnsiTheme="minorHAnsi" w:cstheme="minorHAnsi"/>
          <w:color w:val="000000"/>
        </w:rPr>
        <w:t xml:space="preserve"> in diabetic rats formed active depot under the skin from which insulin trickled out slowly and restored the physiological glucose homeostasis for a prolonged period of 4 days with no risks of low blood sugar through sudden burst of high concentration of insulin into the blood.</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000000"/>
        </w:rPr>
      </w:pPr>
      <w:r w:rsidRPr="00730CF3">
        <w:rPr>
          <w:rFonts w:asciiTheme="minorHAnsi" w:hAnsiTheme="minorHAnsi" w:cstheme="minorHAnsi"/>
          <w:color w:val="000000"/>
        </w:rPr>
        <w:t xml:space="preserve">The viscous additives used by the team restricted the mobility of SF protein backbones and results in the rapid </w:t>
      </w:r>
      <w:proofErr w:type="spellStart"/>
      <w:r w:rsidRPr="00730CF3">
        <w:rPr>
          <w:rFonts w:asciiTheme="minorHAnsi" w:hAnsiTheme="minorHAnsi" w:cstheme="minorHAnsi"/>
          <w:color w:val="000000"/>
        </w:rPr>
        <w:t>gelation</w:t>
      </w:r>
      <w:proofErr w:type="spellEnd"/>
      <w:r w:rsidRPr="00730CF3">
        <w:rPr>
          <w:rFonts w:asciiTheme="minorHAnsi" w:hAnsiTheme="minorHAnsi" w:cstheme="minorHAnsi"/>
          <w:color w:val="000000"/>
        </w:rPr>
        <w:t xml:space="preserve">. The microstructures provide mechanical strength (to support </w:t>
      </w:r>
      <w:proofErr w:type="spellStart"/>
      <w:r w:rsidRPr="00730CF3">
        <w:rPr>
          <w:rFonts w:asciiTheme="minorHAnsi" w:hAnsiTheme="minorHAnsi" w:cstheme="minorHAnsi"/>
          <w:color w:val="000000"/>
        </w:rPr>
        <w:t>injectability</w:t>
      </w:r>
      <w:proofErr w:type="spellEnd"/>
      <w:r w:rsidRPr="00730CF3">
        <w:rPr>
          <w:rFonts w:asciiTheme="minorHAnsi" w:hAnsiTheme="minorHAnsi" w:cstheme="minorHAnsi"/>
          <w:color w:val="000000"/>
        </w:rPr>
        <w:t xml:space="preserve">), and porous morphology of </w:t>
      </w:r>
      <w:proofErr w:type="spellStart"/>
      <w:r w:rsidRPr="00730CF3">
        <w:rPr>
          <w:rFonts w:asciiTheme="minorHAnsi" w:hAnsiTheme="minorHAnsi" w:cstheme="minorHAnsi"/>
          <w:color w:val="000000"/>
        </w:rPr>
        <w:t>iSFH</w:t>
      </w:r>
      <w:proofErr w:type="spellEnd"/>
      <w:r w:rsidRPr="00730CF3">
        <w:rPr>
          <w:rFonts w:asciiTheme="minorHAnsi" w:hAnsiTheme="minorHAnsi" w:cstheme="minorHAnsi"/>
          <w:color w:val="000000"/>
        </w:rPr>
        <w:t xml:space="preserve"> allowed the encapsulation of human recombinant insulin in its active form in diabetic rats.</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000000"/>
        </w:rPr>
      </w:pPr>
      <w:r w:rsidRPr="00730CF3">
        <w:rPr>
          <w:rFonts w:asciiTheme="minorHAnsi" w:hAnsiTheme="minorHAnsi" w:cstheme="minorHAnsi"/>
          <w:color w:val="000000"/>
        </w:rPr>
        <w:t>Diabetes affects more than 70 million people in India, the second-highest in the world. It results from inadequate production of insulin due to loss of beta cells or insulin resistance within the body, which imbalances the glucose homeostasis is leading to an abrupt increase of blood glucose level.</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Fonts w:asciiTheme="minorHAnsi" w:hAnsiTheme="minorHAnsi" w:cstheme="minorHAnsi"/>
          <w:color w:val="000000"/>
        </w:rPr>
        <w:t xml:space="preserve">The conventional and last resort of treatment involves repeated subcutaneous insulin injections to maintain the physiological glucose homeostasis. The multiple subcutaneous insulin injections are associated with pain, local tissue necrosis, infection, nerve damage, and locally concentrated insulin </w:t>
      </w:r>
      <w:proofErr w:type="spellStart"/>
      <w:r w:rsidRPr="00730CF3">
        <w:rPr>
          <w:rFonts w:asciiTheme="minorHAnsi" w:hAnsiTheme="minorHAnsi" w:cstheme="minorHAnsi"/>
          <w:color w:val="000000"/>
        </w:rPr>
        <w:t>amyloidosis</w:t>
      </w:r>
      <w:proofErr w:type="spellEnd"/>
      <w:r w:rsidRPr="00730CF3">
        <w:rPr>
          <w:rFonts w:asciiTheme="minorHAnsi" w:hAnsiTheme="minorHAnsi" w:cstheme="minorHAnsi"/>
          <w:color w:val="000000"/>
        </w:rPr>
        <w:t xml:space="preserve"> responsible for inability to achieve physiological glucose homeostasis. This problem can be overcome with controlled and sustained insulin delivery. Thus, encapsulation and sustained delivery of insulin in its active form (without loss of activity) is the key to the development of such controlled and sustained in vivo delivery of Insulin.</w:t>
      </w: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Fonts w:asciiTheme="minorHAnsi" w:hAnsiTheme="minorHAnsi" w:cstheme="minorHAnsi"/>
          <w:color w:val="333333"/>
        </w:rPr>
        <w:lastRenderedPageBreak/>
        <w:t xml:space="preserve">The </w:t>
      </w:r>
      <w:proofErr w:type="spellStart"/>
      <w:r w:rsidRPr="00730CF3">
        <w:rPr>
          <w:rFonts w:asciiTheme="minorHAnsi" w:hAnsiTheme="minorHAnsi" w:cstheme="minorHAnsi"/>
          <w:color w:val="333333"/>
        </w:rPr>
        <w:t>iSFH</w:t>
      </w:r>
      <w:proofErr w:type="spellEnd"/>
      <w:r w:rsidRPr="00730CF3">
        <w:rPr>
          <w:rFonts w:asciiTheme="minorHAnsi" w:hAnsiTheme="minorHAnsi" w:cstheme="minorHAnsi"/>
          <w:color w:val="333333"/>
        </w:rPr>
        <w:t xml:space="preserve"> has proved to be an effective insulin delivery tool for diabetic patients with excellent mechanical strength, biocompatibility, encapsulation, storage, and demonstration of its sustained delivery of active insulin in the diabetic animal. The active encapsulation and delivery of insulin by </w:t>
      </w:r>
      <w:proofErr w:type="spellStart"/>
      <w:r w:rsidRPr="00730CF3">
        <w:rPr>
          <w:rFonts w:asciiTheme="minorHAnsi" w:hAnsiTheme="minorHAnsi" w:cstheme="minorHAnsi"/>
          <w:color w:val="333333"/>
        </w:rPr>
        <w:t>iSFH</w:t>
      </w:r>
      <w:proofErr w:type="spellEnd"/>
      <w:r w:rsidRPr="00730CF3">
        <w:rPr>
          <w:rFonts w:asciiTheme="minorHAnsi" w:hAnsiTheme="minorHAnsi" w:cstheme="minorHAnsi"/>
          <w:color w:val="333333"/>
        </w:rPr>
        <w:t xml:space="preserve"> may also have implications for the future development of formulations for oral insulin delivery. The JNCASR team hopes that pharmaceutical companies will come forward and further develop it for human use. </w:t>
      </w:r>
    </w:p>
    <w:p w:rsidR="00730CF3" w:rsidRPr="00730CF3" w:rsidRDefault="00730CF3" w:rsidP="00730CF3">
      <w:pPr>
        <w:pStyle w:val="NormalWeb"/>
        <w:shd w:val="clear" w:color="auto" w:fill="FFFFFF"/>
        <w:spacing w:before="0" w:beforeAutospacing="0" w:after="150" w:afterAutospacing="0"/>
        <w:jc w:val="center"/>
        <w:rPr>
          <w:rFonts w:asciiTheme="minorHAnsi" w:hAnsiTheme="minorHAnsi" w:cstheme="minorHAnsi"/>
          <w:color w:val="333333"/>
        </w:rPr>
      </w:pPr>
      <w:r w:rsidRPr="00730CF3">
        <w:rPr>
          <w:rFonts w:asciiTheme="minorHAnsi" w:hAnsiTheme="minorHAnsi" w:cstheme="minorHAnsi"/>
          <w:noProof/>
          <w:color w:val="333333"/>
        </w:rPr>
        <w:drawing>
          <wp:inline distT="0" distB="0" distL="0" distR="0">
            <wp:extent cx="2547180" cy="2171700"/>
            <wp:effectExtent l="19050" t="0" r="5520" b="0"/>
            <wp:docPr id="23" name="Picture 23" descr="A close up of a 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close up of a mapDescription automatically generated"/>
                    <pic:cNvPicPr>
                      <a:picLocks noChangeAspect="1" noChangeArrowheads="1"/>
                    </pic:cNvPicPr>
                  </pic:nvPicPr>
                  <pic:blipFill>
                    <a:blip r:embed="rId4"/>
                    <a:srcRect/>
                    <a:stretch>
                      <a:fillRect/>
                    </a:stretch>
                  </pic:blipFill>
                  <pic:spPr bwMode="auto">
                    <a:xfrm>
                      <a:off x="0" y="0"/>
                      <a:ext cx="2550414" cy="2174457"/>
                    </a:xfrm>
                    <a:prstGeom prst="rect">
                      <a:avLst/>
                    </a:prstGeom>
                    <a:noFill/>
                    <a:ln w="9525">
                      <a:noFill/>
                      <a:miter lim="800000"/>
                      <a:headEnd/>
                      <a:tailEnd/>
                    </a:ln>
                  </pic:spPr>
                </pic:pic>
              </a:graphicData>
            </a:graphic>
          </wp:inline>
        </w:drawing>
      </w:r>
      <w:r w:rsidRPr="00730CF3">
        <w:rPr>
          <w:rFonts w:asciiTheme="minorHAnsi" w:hAnsiTheme="minorHAnsi" w:cstheme="minorHAnsi"/>
          <w:noProof/>
          <w:color w:val="333333"/>
        </w:rPr>
        <w:drawing>
          <wp:inline distT="0" distB="0" distL="0" distR="0">
            <wp:extent cx="1917071" cy="2085975"/>
            <wp:effectExtent l="19050" t="0" r="6979" b="0"/>
            <wp:docPr id="24" name="Picture 24" descr="A picture containing table, sitting, different, ma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table, sitting, different, manDescription automatically generated"/>
                    <pic:cNvPicPr>
                      <a:picLocks noChangeAspect="1" noChangeArrowheads="1"/>
                    </pic:cNvPicPr>
                  </pic:nvPicPr>
                  <pic:blipFill>
                    <a:blip r:embed="rId5"/>
                    <a:srcRect/>
                    <a:stretch>
                      <a:fillRect/>
                    </a:stretch>
                  </pic:blipFill>
                  <pic:spPr bwMode="auto">
                    <a:xfrm>
                      <a:off x="0" y="0"/>
                      <a:ext cx="1918065" cy="2087057"/>
                    </a:xfrm>
                    <a:prstGeom prst="rect">
                      <a:avLst/>
                    </a:prstGeom>
                    <a:noFill/>
                    <a:ln w="9525">
                      <a:noFill/>
                      <a:miter lim="800000"/>
                      <a:headEnd/>
                      <a:tailEnd/>
                    </a:ln>
                  </pic:spPr>
                </pic:pic>
              </a:graphicData>
            </a:graphic>
          </wp:inline>
        </w:drawing>
      </w:r>
    </w:p>
    <w:p w:rsidR="00730CF3" w:rsidRDefault="00730CF3" w:rsidP="00730CF3">
      <w:pPr>
        <w:pStyle w:val="NormalWeb"/>
        <w:shd w:val="clear" w:color="auto" w:fill="FFFFFF"/>
        <w:spacing w:before="0" w:beforeAutospacing="0" w:after="150" w:afterAutospacing="0"/>
        <w:jc w:val="center"/>
        <w:rPr>
          <w:rStyle w:val="Emphasis"/>
          <w:rFonts w:asciiTheme="minorHAnsi" w:hAnsiTheme="minorHAnsi" w:cstheme="minorHAnsi"/>
          <w:color w:val="000000"/>
        </w:rPr>
      </w:pPr>
      <w:r w:rsidRPr="00730CF3">
        <w:rPr>
          <w:rStyle w:val="Emphasis"/>
          <w:rFonts w:asciiTheme="minorHAnsi" w:hAnsiTheme="minorHAnsi" w:cstheme="minorHAnsi"/>
          <w:color w:val="333333"/>
        </w:rPr>
        <w:t>Fig: </w:t>
      </w:r>
      <w:r w:rsidRPr="00730CF3">
        <w:rPr>
          <w:rStyle w:val="Emphasis"/>
          <w:rFonts w:asciiTheme="minorHAnsi" w:hAnsiTheme="minorHAnsi" w:cstheme="minorHAnsi"/>
          <w:color w:val="000000"/>
        </w:rPr>
        <w:t>Image from the Table of Content and insulin delivery data from the article</w:t>
      </w:r>
    </w:p>
    <w:p w:rsidR="00730CF3" w:rsidRPr="00730CF3" w:rsidRDefault="00730CF3" w:rsidP="00730CF3">
      <w:pPr>
        <w:pStyle w:val="NormalWeb"/>
        <w:shd w:val="clear" w:color="auto" w:fill="FFFFFF"/>
        <w:spacing w:before="0" w:beforeAutospacing="0" w:after="150" w:afterAutospacing="0"/>
        <w:jc w:val="center"/>
        <w:rPr>
          <w:rFonts w:asciiTheme="minorHAnsi" w:hAnsiTheme="minorHAnsi" w:cstheme="minorHAnsi"/>
          <w:color w:val="333333"/>
        </w:rPr>
      </w:pPr>
    </w:p>
    <w:p w:rsid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Fonts w:asciiTheme="minorHAnsi" w:hAnsiTheme="minorHAnsi" w:cstheme="minorHAnsi"/>
          <w:color w:val="333333"/>
        </w:rPr>
        <w:t xml:space="preserve">The current research was funded by JNCASR, </w:t>
      </w:r>
      <w:proofErr w:type="spellStart"/>
      <w:r w:rsidRPr="00730CF3">
        <w:rPr>
          <w:rFonts w:asciiTheme="minorHAnsi" w:hAnsiTheme="minorHAnsi" w:cstheme="minorHAnsi"/>
          <w:color w:val="333333"/>
        </w:rPr>
        <w:t>Bengaluru</w:t>
      </w:r>
      <w:proofErr w:type="spellEnd"/>
      <w:r w:rsidRPr="00730CF3">
        <w:rPr>
          <w:rFonts w:asciiTheme="minorHAnsi" w:hAnsiTheme="minorHAnsi" w:cstheme="minorHAnsi"/>
          <w:color w:val="333333"/>
        </w:rPr>
        <w:t xml:space="preserve">, BRICS Multilateral R&amp;D Projects grant, and Department of Science and Technology (DST), Govt. of India under </w:t>
      </w:r>
      <w:proofErr w:type="spellStart"/>
      <w:r w:rsidRPr="00730CF3">
        <w:rPr>
          <w:rFonts w:asciiTheme="minorHAnsi" w:hAnsiTheme="minorHAnsi" w:cstheme="minorHAnsi"/>
          <w:color w:val="333333"/>
        </w:rPr>
        <w:t>SwarnaJayanti</w:t>
      </w:r>
      <w:proofErr w:type="spellEnd"/>
      <w:r w:rsidRPr="00730CF3">
        <w:rPr>
          <w:rFonts w:asciiTheme="minorHAnsi" w:hAnsiTheme="minorHAnsi" w:cstheme="minorHAnsi"/>
          <w:color w:val="333333"/>
        </w:rPr>
        <w:t xml:space="preserve"> Fellowship Grant and DST-</w:t>
      </w:r>
      <w:proofErr w:type="spellStart"/>
      <w:r w:rsidRPr="00730CF3">
        <w:rPr>
          <w:rFonts w:asciiTheme="minorHAnsi" w:hAnsiTheme="minorHAnsi" w:cstheme="minorHAnsi"/>
          <w:color w:val="333333"/>
        </w:rPr>
        <w:t>Nano</w:t>
      </w:r>
      <w:proofErr w:type="spellEnd"/>
      <w:r w:rsidRPr="00730CF3">
        <w:rPr>
          <w:rFonts w:asciiTheme="minorHAnsi" w:hAnsiTheme="minorHAnsi" w:cstheme="minorHAnsi"/>
          <w:color w:val="333333"/>
        </w:rPr>
        <w:t xml:space="preserve"> mission.</w:t>
      </w:r>
    </w:p>
    <w:p w:rsidR="00730CF3" w:rsidRP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p>
    <w:p w:rsidR="00730CF3" w:rsidRPr="00730CF3" w:rsidRDefault="00730CF3" w:rsidP="00730CF3">
      <w:pPr>
        <w:pStyle w:val="NormalWeb"/>
        <w:shd w:val="clear" w:color="auto" w:fill="FFFFFF"/>
        <w:spacing w:before="0" w:beforeAutospacing="0" w:after="150" w:afterAutospacing="0"/>
        <w:jc w:val="center"/>
        <w:rPr>
          <w:rFonts w:asciiTheme="minorHAnsi" w:hAnsiTheme="minorHAnsi" w:cstheme="minorHAnsi"/>
          <w:color w:val="333333"/>
        </w:rPr>
      </w:pPr>
      <w:r w:rsidRPr="00730CF3">
        <w:rPr>
          <w:rFonts w:asciiTheme="minorHAnsi" w:hAnsiTheme="minorHAnsi" w:cstheme="minorHAnsi"/>
          <w:noProof/>
          <w:color w:val="333333"/>
        </w:rPr>
        <w:drawing>
          <wp:inline distT="0" distB="0" distL="0" distR="0">
            <wp:extent cx="2247900" cy="2322475"/>
            <wp:effectExtent l="19050" t="0" r="0" b="0"/>
            <wp:docPr id="25" name="Picture 25" descr="http://164.100.117.97/WriteReadData/userfiles/image/image003CN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100.117.97/WriteReadData/userfiles/image/image003CNHP.gif"/>
                    <pic:cNvPicPr>
                      <a:picLocks noChangeAspect="1" noChangeArrowheads="1"/>
                    </pic:cNvPicPr>
                  </pic:nvPicPr>
                  <pic:blipFill>
                    <a:blip r:embed="rId6"/>
                    <a:srcRect/>
                    <a:stretch>
                      <a:fillRect/>
                    </a:stretch>
                  </pic:blipFill>
                  <pic:spPr bwMode="auto">
                    <a:xfrm>
                      <a:off x="0" y="0"/>
                      <a:ext cx="2247900" cy="2322475"/>
                    </a:xfrm>
                    <a:prstGeom prst="rect">
                      <a:avLst/>
                    </a:prstGeom>
                    <a:noFill/>
                    <a:ln w="9525">
                      <a:noFill/>
                      <a:miter lim="800000"/>
                      <a:headEnd/>
                      <a:tailEnd/>
                    </a:ln>
                  </pic:spPr>
                </pic:pic>
              </a:graphicData>
            </a:graphic>
          </wp:inline>
        </w:drawing>
      </w:r>
      <w:r w:rsidRPr="00730CF3">
        <w:rPr>
          <w:rFonts w:asciiTheme="minorHAnsi" w:hAnsiTheme="minorHAnsi" w:cstheme="minorHAnsi"/>
          <w:color w:val="333333"/>
        </w:rPr>
        <w:t> </w:t>
      </w:r>
    </w:p>
    <w:p w:rsidR="00730CF3" w:rsidRPr="00730CF3" w:rsidRDefault="00730CF3" w:rsidP="00730CF3">
      <w:pPr>
        <w:pStyle w:val="NormalWeb"/>
        <w:shd w:val="clear" w:color="auto" w:fill="FFFFFF"/>
        <w:spacing w:before="0" w:beforeAutospacing="0" w:after="150" w:afterAutospacing="0"/>
        <w:jc w:val="center"/>
        <w:rPr>
          <w:rFonts w:asciiTheme="minorHAnsi" w:hAnsiTheme="minorHAnsi" w:cstheme="minorHAnsi"/>
          <w:color w:val="333333"/>
        </w:rPr>
      </w:pPr>
      <w:r w:rsidRPr="00730CF3">
        <w:rPr>
          <w:rStyle w:val="Emphasis"/>
          <w:rFonts w:asciiTheme="minorHAnsi" w:hAnsiTheme="minorHAnsi" w:cstheme="minorHAnsi"/>
          <w:color w:val="333333"/>
        </w:rPr>
        <w:t>Fig: Diagrammatic representation of the </w:t>
      </w:r>
      <w:r w:rsidRPr="00730CF3">
        <w:rPr>
          <w:rStyle w:val="Emphasis"/>
          <w:rFonts w:asciiTheme="minorHAnsi" w:hAnsiTheme="minorHAnsi" w:cstheme="minorHAnsi"/>
          <w:color w:val="000000"/>
        </w:rPr>
        <w:t>insulin delivery mechanism</w:t>
      </w:r>
    </w:p>
    <w:p w:rsid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p>
    <w:p w:rsid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p>
    <w:p w:rsidR="00730CF3" w:rsidRP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r w:rsidRPr="00730CF3">
        <w:rPr>
          <w:rFonts w:asciiTheme="minorHAnsi" w:hAnsiTheme="minorHAnsi" w:cstheme="minorHAnsi"/>
          <w:color w:val="333333"/>
        </w:rPr>
        <w:lastRenderedPageBreak/>
        <w:t> </w:t>
      </w:r>
    </w:p>
    <w:p w:rsidR="00730CF3" w:rsidRP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r w:rsidRPr="00730CF3">
        <w:rPr>
          <w:rStyle w:val="Emphasis"/>
          <w:rFonts w:asciiTheme="minorHAnsi" w:hAnsiTheme="minorHAnsi" w:cstheme="minorHAnsi"/>
          <w:b/>
          <w:bCs/>
          <w:color w:val="333333"/>
        </w:rPr>
        <w:t>[Publication:</w:t>
      </w:r>
    </w:p>
    <w:p w:rsidR="00730CF3" w:rsidRP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r w:rsidRPr="00730CF3">
        <w:rPr>
          <w:rStyle w:val="Strong"/>
          <w:rFonts w:asciiTheme="minorHAnsi" w:hAnsiTheme="minorHAnsi" w:cstheme="minorHAnsi"/>
          <w:color w:val="000000"/>
        </w:rPr>
        <w:t xml:space="preserve">B. </w:t>
      </w:r>
      <w:proofErr w:type="spellStart"/>
      <w:r w:rsidRPr="00730CF3">
        <w:rPr>
          <w:rStyle w:val="Strong"/>
          <w:rFonts w:asciiTheme="minorHAnsi" w:hAnsiTheme="minorHAnsi" w:cstheme="minorHAnsi"/>
          <w:color w:val="000000"/>
        </w:rPr>
        <w:t>Maity</w:t>
      </w:r>
      <w:proofErr w:type="spellEnd"/>
      <w:r w:rsidRPr="00730CF3">
        <w:rPr>
          <w:rStyle w:val="Strong"/>
          <w:rFonts w:asciiTheme="minorHAnsi" w:hAnsiTheme="minorHAnsi" w:cstheme="minorHAnsi"/>
          <w:color w:val="000000"/>
        </w:rPr>
        <w:t xml:space="preserve">, S. </w:t>
      </w:r>
      <w:proofErr w:type="spellStart"/>
      <w:r w:rsidRPr="00730CF3">
        <w:rPr>
          <w:rStyle w:val="Strong"/>
          <w:rFonts w:asciiTheme="minorHAnsi" w:hAnsiTheme="minorHAnsi" w:cstheme="minorHAnsi"/>
          <w:color w:val="000000"/>
        </w:rPr>
        <w:t>Samanta</w:t>
      </w:r>
      <w:proofErr w:type="spellEnd"/>
      <w:r w:rsidRPr="00730CF3">
        <w:rPr>
          <w:rStyle w:val="Strong"/>
          <w:rFonts w:asciiTheme="minorHAnsi" w:hAnsiTheme="minorHAnsi" w:cstheme="minorHAnsi"/>
          <w:color w:val="000000"/>
        </w:rPr>
        <w:t xml:space="preserve">, S. </w:t>
      </w:r>
      <w:proofErr w:type="spellStart"/>
      <w:r w:rsidRPr="00730CF3">
        <w:rPr>
          <w:rStyle w:val="Strong"/>
          <w:rFonts w:asciiTheme="minorHAnsi" w:hAnsiTheme="minorHAnsi" w:cstheme="minorHAnsi"/>
          <w:color w:val="000000"/>
        </w:rPr>
        <w:t>Sarkar</w:t>
      </w:r>
      <w:proofErr w:type="spellEnd"/>
      <w:r w:rsidRPr="00730CF3">
        <w:rPr>
          <w:rStyle w:val="Strong"/>
          <w:rFonts w:asciiTheme="minorHAnsi" w:hAnsiTheme="minorHAnsi" w:cstheme="minorHAnsi"/>
          <w:color w:val="000000"/>
        </w:rPr>
        <w:t xml:space="preserve">, S. </w:t>
      </w:r>
      <w:proofErr w:type="spellStart"/>
      <w:r w:rsidRPr="00730CF3">
        <w:rPr>
          <w:rStyle w:val="Strong"/>
          <w:rFonts w:asciiTheme="minorHAnsi" w:hAnsiTheme="minorHAnsi" w:cstheme="minorHAnsi"/>
          <w:color w:val="000000"/>
        </w:rPr>
        <w:t>Alam</w:t>
      </w:r>
      <w:proofErr w:type="spellEnd"/>
      <w:r w:rsidRPr="00730CF3">
        <w:rPr>
          <w:rStyle w:val="Strong"/>
          <w:rFonts w:asciiTheme="minorHAnsi" w:hAnsiTheme="minorHAnsi" w:cstheme="minorHAnsi"/>
          <w:color w:val="000000"/>
        </w:rPr>
        <w:t xml:space="preserve">, T. </w:t>
      </w:r>
      <w:proofErr w:type="spellStart"/>
      <w:r w:rsidRPr="00730CF3">
        <w:rPr>
          <w:rStyle w:val="Strong"/>
          <w:rFonts w:asciiTheme="minorHAnsi" w:hAnsiTheme="minorHAnsi" w:cstheme="minorHAnsi"/>
          <w:color w:val="000000"/>
        </w:rPr>
        <w:t>Govindaraju</w:t>
      </w:r>
      <w:proofErr w:type="spellEnd"/>
    </w:p>
    <w:p w:rsidR="00730CF3" w:rsidRPr="00730CF3" w:rsidRDefault="00730CF3" w:rsidP="00730CF3">
      <w:pPr>
        <w:pStyle w:val="NormalWeb"/>
        <w:shd w:val="clear" w:color="auto" w:fill="FFFFFF"/>
        <w:spacing w:before="0" w:beforeAutospacing="0" w:after="150" w:afterAutospacing="0"/>
        <w:rPr>
          <w:rFonts w:asciiTheme="minorHAnsi" w:hAnsiTheme="minorHAnsi" w:cstheme="minorHAnsi"/>
          <w:color w:val="333333"/>
        </w:rPr>
      </w:pPr>
      <w:proofErr w:type="spellStart"/>
      <w:r w:rsidRPr="00730CF3">
        <w:rPr>
          <w:rStyle w:val="Strong"/>
          <w:rFonts w:asciiTheme="minorHAnsi" w:hAnsiTheme="minorHAnsi" w:cstheme="minorHAnsi"/>
          <w:color w:val="000000"/>
        </w:rPr>
        <w:t>Injectable</w:t>
      </w:r>
      <w:proofErr w:type="spellEnd"/>
      <w:r w:rsidRPr="00730CF3">
        <w:rPr>
          <w:rStyle w:val="Strong"/>
          <w:rFonts w:asciiTheme="minorHAnsi" w:hAnsiTheme="minorHAnsi" w:cstheme="minorHAnsi"/>
          <w:color w:val="000000"/>
        </w:rPr>
        <w:t xml:space="preserve"> Silk Fibroin-based </w:t>
      </w:r>
      <w:proofErr w:type="spellStart"/>
      <w:r w:rsidRPr="00730CF3">
        <w:rPr>
          <w:rStyle w:val="Strong"/>
          <w:rFonts w:asciiTheme="minorHAnsi" w:hAnsiTheme="minorHAnsi" w:cstheme="minorHAnsi"/>
          <w:color w:val="000000"/>
        </w:rPr>
        <w:t>Hydrogel</w:t>
      </w:r>
      <w:proofErr w:type="spellEnd"/>
      <w:r w:rsidRPr="00730CF3">
        <w:rPr>
          <w:rStyle w:val="Strong"/>
          <w:rFonts w:asciiTheme="minorHAnsi" w:hAnsiTheme="minorHAnsi" w:cstheme="minorHAnsi"/>
          <w:color w:val="000000"/>
        </w:rPr>
        <w:t xml:space="preserve"> for Sustained Insulin Delivery in Diabetic Rats</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Style w:val="Strong"/>
          <w:rFonts w:asciiTheme="minorHAnsi" w:hAnsiTheme="minorHAnsi" w:cstheme="minorHAnsi"/>
          <w:color w:val="333333"/>
        </w:rPr>
        <w:t>Journal name: ACS Applied Bio Materials.</w:t>
      </w:r>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hyperlink r:id="rId7" w:history="1">
        <w:r w:rsidRPr="00730CF3">
          <w:rPr>
            <w:rStyle w:val="Strong"/>
            <w:rFonts w:asciiTheme="minorHAnsi" w:hAnsiTheme="minorHAnsi" w:cstheme="minorHAnsi"/>
            <w:color w:val="055193"/>
          </w:rPr>
          <w:t>https://pubs.acs.org/doi/pdf/10.1021/acsabm.0c00152</w:t>
        </w:r>
      </w:hyperlink>
    </w:p>
    <w:p w:rsidR="00730CF3" w:rsidRPr="00730CF3" w:rsidRDefault="00730CF3" w:rsidP="00730CF3">
      <w:pPr>
        <w:pStyle w:val="NormalWeb"/>
        <w:shd w:val="clear" w:color="auto" w:fill="FFFFFF"/>
        <w:spacing w:before="0" w:beforeAutospacing="0" w:after="150" w:afterAutospacing="0"/>
        <w:jc w:val="both"/>
        <w:rPr>
          <w:rFonts w:asciiTheme="minorHAnsi" w:hAnsiTheme="minorHAnsi" w:cstheme="minorHAnsi"/>
          <w:color w:val="333333"/>
        </w:rPr>
      </w:pPr>
      <w:r w:rsidRPr="00730CF3">
        <w:rPr>
          <w:rFonts w:asciiTheme="minorHAnsi" w:hAnsiTheme="minorHAnsi" w:cstheme="minorHAnsi"/>
          <w:color w:val="333333"/>
        </w:rPr>
        <w:t> </w:t>
      </w:r>
    </w:p>
    <w:p w:rsidR="00730CF3" w:rsidRDefault="00730CF3" w:rsidP="00730CF3">
      <w:pPr>
        <w:pStyle w:val="NormalWeb"/>
        <w:shd w:val="clear" w:color="auto" w:fill="FFFFFF"/>
        <w:spacing w:before="0" w:beforeAutospacing="0" w:after="150" w:afterAutospacing="0"/>
        <w:rPr>
          <w:rFonts w:ascii="Helvetica" w:hAnsi="Helvetica" w:cs="Helvetica"/>
          <w:color w:val="333333"/>
          <w:sz w:val="21"/>
          <w:szCs w:val="21"/>
        </w:rPr>
      </w:pPr>
      <w:r>
        <w:rPr>
          <w:rStyle w:val="Emphasis"/>
          <w:b/>
          <w:bCs/>
          <w:color w:val="333333"/>
        </w:rPr>
        <w:t>For more details contact </w:t>
      </w:r>
      <w:r>
        <w:rPr>
          <w:rStyle w:val="Emphasis"/>
          <w:b/>
          <w:bCs/>
          <w:color w:val="000000"/>
        </w:rPr>
        <w:t xml:space="preserve">Prof. T. </w:t>
      </w:r>
      <w:proofErr w:type="spellStart"/>
      <w:r>
        <w:rPr>
          <w:rStyle w:val="Emphasis"/>
          <w:b/>
          <w:bCs/>
          <w:color w:val="000000"/>
        </w:rPr>
        <w:t>Govindaraju</w:t>
      </w:r>
      <w:proofErr w:type="spellEnd"/>
      <w:r>
        <w:rPr>
          <w:rStyle w:val="Emphasis"/>
          <w:b/>
          <w:bCs/>
          <w:color w:val="000000"/>
        </w:rPr>
        <w:t xml:space="preserve"> (</w:t>
      </w:r>
      <w:hyperlink r:id="rId8" w:history="1">
        <w:r>
          <w:rPr>
            <w:rStyle w:val="Emphasis"/>
            <w:b/>
            <w:bCs/>
            <w:color w:val="055193"/>
          </w:rPr>
          <w:t>tgraju@jncasr.ac.in</w:t>
        </w:r>
      </w:hyperlink>
      <w:proofErr w:type="gramStart"/>
      <w:r>
        <w:rPr>
          <w:rStyle w:val="Emphasis"/>
          <w:b/>
          <w:bCs/>
          <w:color w:val="000000"/>
        </w:rPr>
        <w:t>;</w:t>
      </w:r>
      <w:r>
        <w:rPr>
          <w:rStyle w:val="Emphasis"/>
          <w:b/>
          <w:bCs/>
          <w:color w:val="333333"/>
        </w:rPr>
        <w:t>+</w:t>
      </w:r>
      <w:proofErr w:type="gramEnd"/>
      <w:r>
        <w:rPr>
          <w:rStyle w:val="Emphasis"/>
          <w:b/>
          <w:bCs/>
          <w:color w:val="333333"/>
        </w:rPr>
        <w:t>91 8022082969</w:t>
      </w:r>
      <w:r>
        <w:rPr>
          <w:rStyle w:val="Emphasis"/>
          <w:b/>
          <w:bCs/>
          <w:color w:val="000000"/>
        </w:rPr>
        <w:t>)]</w:t>
      </w:r>
    </w:p>
    <w:p w:rsidR="00DA2C86" w:rsidRPr="00D50BFE"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50BFE">
        <w:rPr>
          <w:rFonts w:asciiTheme="minorHAnsi" w:hAnsiTheme="minorHAnsi" w:cstheme="minorHAnsi"/>
          <w:color w:val="333333"/>
        </w:rPr>
        <w:t> </w:t>
      </w:r>
    </w:p>
    <w:p w:rsidR="001A7B02" w:rsidRPr="00D50BF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D50BFE">
        <w:rPr>
          <w:rFonts w:asciiTheme="minorHAnsi" w:hAnsiTheme="minorHAnsi" w:cstheme="minorHAnsi"/>
          <w:b/>
          <w:bCs/>
          <w:color w:val="AB172A"/>
        </w:rPr>
        <w:t>Source</w:t>
      </w:r>
    </w:p>
    <w:p w:rsidR="001A7B02" w:rsidRPr="00D50BFE" w:rsidRDefault="001A7B02" w:rsidP="001A7B02">
      <w:pPr>
        <w:pStyle w:val="NormalWeb"/>
        <w:shd w:val="clear" w:color="auto" w:fill="FFFFFF"/>
        <w:spacing w:before="0" w:beforeAutospacing="0" w:after="136" w:afterAutospacing="0"/>
        <w:jc w:val="both"/>
        <w:rPr>
          <w:rFonts w:asciiTheme="minorHAnsi" w:hAnsiTheme="minorHAnsi" w:cstheme="minorHAnsi"/>
          <w:color w:val="000000" w:themeColor="text1"/>
          <w:shd w:val="clear" w:color="auto" w:fill="FFFFFF"/>
        </w:rPr>
      </w:pPr>
      <w:r w:rsidRPr="00D50BFE">
        <w:rPr>
          <w:rFonts w:asciiTheme="minorHAnsi" w:hAnsiTheme="minorHAnsi" w:cstheme="minorHAnsi"/>
          <w:color w:val="000000" w:themeColor="text1"/>
        </w:rPr>
        <w:t xml:space="preserve">Press Information Bureau, </w:t>
      </w:r>
      <w:r w:rsidR="001930B1" w:rsidRPr="00D50BFE">
        <w:rPr>
          <w:rFonts w:asciiTheme="minorHAnsi" w:hAnsiTheme="minorHAnsi" w:cstheme="minorHAnsi"/>
          <w:color w:val="000000" w:themeColor="text1"/>
        </w:rPr>
        <w:t>1</w:t>
      </w:r>
      <w:r w:rsidR="00D50BFE" w:rsidRPr="00D50BFE">
        <w:rPr>
          <w:rFonts w:asciiTheme="minorHAnsi" w:hAnsiTheme="minorHAnsi" w:cstheme="minorHAnsi"/>
          <w:color w:val="000000" w:themeColor="text1"/>
        </w:rPr>
        <w:t>5</w:t>
      </w:r>
      <w:r w:rsidRPr="00D50BFE">
        <w:rPr>
          <w:rFonts w:asciiTheme="minorHAnsi" w:hAnsiTheme="minorHAnsi" w:cstheme="minorHAnsi"/>
          <w:color w:val="000000" w:themeColor="text1"/>
        </w:rPr>
        <w:t xml:space="preserve"> May, 2020</w:t>
      </w:r>
    </w:p>
    <w:sectPr w:rsidR="001A7B02" w:rsidRPr="00D50BFE"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11824"/>
    <w:rsid w:val="000421BF"/>
    <w:rsid w:val="0008036E"/>
    <w:rsid w:val="000D6226"/>
    <w:rsid w:val="001930B1"/>
    <w:rsid w:val="001A7B02"/>
    <w:rsid w:val="001F0CD6"/>
    <w:rsid w:val="002271A3"/>
    <w:rsid w:val="002C2245"/>
    <w:rsid w:val="003414FE"/>
    <w:rsid w:val="0039621E"/>
    <w:rsid w:val="00534954"/>
    <w:rsid w:val="005F276C"/>
    <w:rsid w:val="005F7D7F"/>
    <w:rsid w:val="00601A3A"/>
    <w:rsid w:val="00617E06"/>
    <w:rsid w:val="00713F8A"/>
    <w:rsid w:val="00730CF3"/>
    <w:rsid w:val="007F4A72"/>
    <w:rsid w:val="00807BF2"/>
    <w:rsid w:val="00915353"/>
    <w:rsid w:val="00A721D7"/>
    <w:rsid w:val="00B0010D"/>
    <w:rsid w:val="00B52352"/>
    <w:rsid w:val="00C008EF"/>
    <w:rsid w:val="00D50BFE"/>
    <w:rsid w:val="00DA2C86"/>
    <w:rsid w:val="00E51686"/>
    <w:rsid w:val="00E753B3"/>
    <w:rsid w:val="00EF7889"/>
    <w:rsid w:val="00F2077C"/>
    <w:rsid w:val="00F36E65"/>
    <w:rsid w:val="00FF5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 w:type="paragraph" w:styleId="ListParagraph">
    <w:name w:val="List Paragraph"/>
    <w:basedOn w:val="Normal"/>
    <w:uiPriority w:val="34"/>
    <w:qFormat/>
    <w:rsid w:val="00730CF3"/>
    <w:pPr>
      <w:ind w:left="720"/>
      <w:contextualSpacing/>
    </w:pPr>
  </w:style>
</w:styles>
</file>

<file path=word/webSettings.xml><?xml version="1.0" encoding="utf-8"?>
<w:webSettings xmlns:r="http://schemas.openxmlformats.org/officeDocument/2006/relationships" xmlns:w="http://schemas.openxmlformats.org/wordprocessingml/2006/main">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16236254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242497558">
      <w:bodyDiv w:val="1"/>
      <w:marLeft w:val="0"/>
      <w:marRight w:val="0"/>
      <w:marTop w:val="0"/>
      <w:marBottom w:val="0"/>
      <w:divBdr>
        <w:top w:val="none" w:sz="0" w:space="0" w:color="auto"/>
        <w:left w:val="none" w:sz="0" w:space="0" w:color="auto"/>
        <w:bottom w:val="none" w:sz="0" w:space="0" w:color="auto"/>
        <w:right w:val="none" w:sz="0" w:space="0" w:color="auto"/>
      </w:divBdr>
    </w:div>
    <w:div w:id="262499745">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419638785">
      <w:bodyDiv w:val="1"/>
      <w:marLeft w:val="0"/>
      <w:marRight w:val="0"/>
      <w:marTop w:val="0"/>
      <w:marBottom w:val="0"/>
      <w:divBdr>
        <w:top w:val="none" w:sz="0" w:space="0" w:color="auto"/>
        <w:left w:val="none" w:sz="0" w:space="0" w:color="auto"/>
        <w:bottom w:val="none" w:sz="0" w:space="0" w:color="auto"/>
        <w:right w:val="none" w:sz="0" w:space="0" w:color="auto"/>
      </w:divBdr>
    </w:div>
    <w:div w:id="535581334">
      <w:bodyDiv w:val="1"/>
      <w:marLeft w:val="0"/>
      <w:marRight w:val="0"/>
      <w:marTop w:val="0"/>
      <w:marBottom w:val="0"/>
      <w:divBdr>
        <w:top w:val="none" w:sz="0" w:space="0" w:color="auto"/>
        <w:left w:val="none" w:sz="0" w:space="0" w:color="auto"/>
        <w:bottom w:val="none" w:sz="0" w:space="0" w:color="auto"/>
        <w:right w:val="none" w:sz="0" w:space="0" w:color="auto"/>
      </w:divBdr>
    </w:div>
    <w:div w:id="699739864">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131435035">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222406159">
      <w:bodyDiv w:val="1"/>
      <w:marLeft w:val="0"/>
      <w:marRight w:val="0"/>
      <w:marTop w:val="0"/>
      <w:marBottom w:val="0"/>
      <w:divBdr>
        <w:top w:val="none" w:sz="0" w:space="0" w:color="auto"/>
        <w:left w:val="none" w:sz="0" w:space="0" w:color="auto"/>
        <w:bottom w:val="none" w:sz="0" w:space="0" w:color="auto"/>
        <w:right w:val="none" w:sz="0" w:space="0" w:color="auto"/>
      </w:divBdr>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311322375">
      <w:bodyDiv w:val="1"/>
      <w:marLeft w:val="0"/>
      <w:marRight w:val="0"/>
      <w:marTop w:val="0"/>
      <w:marBottom w:val="0"/>
      <w:divBdr>
        <w:top w:val="none" w:sz="0" w:space="0" w:color="auto"/>
        <w:left w:val="none" w:sz="0" w:space="0" w:color="auto"/>
        <w:bottom w:val="none" w:sz="0" w:space="0" w:color="auto"/>
        <w:right w:val="none" w:sz="0" w:space="0" w:color="auto"/>
      </w:divBdr>
    </w:div>
    <w:div w:id="1405179537">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547255319">
      <w:bodyDiv w:val="1"/>
      <w:marLeft w:val="0"/>
      <w:marRight w:val="0"/>
      <w:marTop w:val="0"/>
      <w:marBottom w:val="0"/>
      <w:divBdr>
        <w:top w:val="none" w:sz="0" w:space="0" w:color="auto"/>
        <w:left w:val="none" w:sz="0" w:space="0" w:color="auto"/>
        <w:bottom w:val="none" w:sz="0" w:space="0" w:color="auto"/>
        <w:right w:val="none" w:sz="0" w:space="0" w:color="auto"/>
      </w:divBdr>
    </w:div>
    <w:div w:id="1612278978">
      <w:bodyDiv w:val="1"/>
      <w:marLeft w:val="0"/>
      <w:marRight w:val="0"/>
      <w:marTop w:val="0"/>
      <w:marBottom w:val="0"/>
      <w:divBdr>
        <w:top w:val="none" w:sz="0" w:space="0" w:color="auto"/>
        <w:left w:val="none" w:sz="0" w:space="0" w:color="auto"/>
        <w:bottom w:val="none" w:sz="0" w:space="0" w:color="auto"/>
        <w:right w:val="none" w:sz="0" w:space="0" w:color="auto"/>
      </w:divBdr>
      <w:divsChild>
        <w:div w:id="1203831347">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652174058">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 w:id="21455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graju@jncasr.ac.in" TargetMode="External"/><Relationship Id="rId3" Type="http://schemas.openxmlformats.org/officeDocument/2006/relationships/webSettings" Target="webSettings.xml"/><Relationship Id="rId7" Type="http://schemas.openxmlformats.org/officeDocument/2006/relationships/hyperlink" Target="https://pubs.acs.org/doi/pdf/10.1021/acsabm.0c001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2020-05-21T10:01:00Z</dcterms:created>
  <dcterms:modified xsi:type="dcterms:W3CDTF">2020-05-21T10:04:00Z</dcterms:modified>
</cp:coreProperties>
</file>