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C4" w:rsidRDefault="00A172C4" w:rsidP="00A172C4">
      <w:pPr>
        <w:shd w:val="clear" w:color="auto" w:fill="FFFFFF"/>
        <w:spacing w:before="300" w:after="150" w:line="240" w:lineRule="auto"/>
        <w:outlineLvl w:val="1"/>
        <w:rPr>
          <w:rFonts w:cstheme="minorHAnsi"/>
          <w:b/>
          <w:color w:val="1F3864" w:themeColor="accent1" w:themeShade="80"/>
          <w:sz w:val="24"/>
          <w:szCs w:val="24"/>
        </w:rPr>
      </w:pPr>
      <w:r w:rsidRPr="00A172C4">
        <w:rPr>
          <w:rFonts w:cstheme="minorHAnsi"/>
          <w:b/>
          <w:color w:val="1F3864" w:themeColor="accent1" w:themeShade="80"/>
          <w:sz w:val="24"/>
          <w:szCs w:val="24"/>
        </w:rPr>
        <w:t>Inspire faculty from NIT Srinagar working on marriage of material science &amp; electrochemistry for sustainable energy</w:t>
      </w:r>
    </w:p>
    <w:p w:rsidR="00A172C4" w:rsidRPr="00A172C4" w:rsidRDefault="00A172C4" w:rsidP="00A172C4">
      <w:pPr>
        <w:shd w:val="clear" w:color="auto" w:fill="FFFFFF"/>
        <w:spacing w:before="300" w:after="150" w:line="240" w:lineRule="auto"/>
        <w:outlineLvl w:val="1"/>
        <w:rPr>
          <w:rFonts w:cstheme="minorHAnsi"/>
          <w:b/>
          <w:color w:val="1F3864" w:themeColor="accent1" w:themeShade="80"/>
          <w:sz w:val="24"/>
          <w:szCs w:val="24"/>
        </w:rPr>
      </w:pP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333333"/>
          <w:sz w:val="24"/>
          <w:szCs w:val="24"/>
          <w:lang w:val="en-US"/>
        </w:rPr>
        <w:t xml:space="preserve">Dr. </w:t>
      </w:r>
      <w:proofErr w:type="spellStart"/>
      <w:r w:rsidRPr="00A172C4">
        <w:rPr>
          <w:rFonts w:eastAsia="Times New Roman" w:cstheme="minorHAnsi"/>
          <w:color w:val="333333"/>
          <w:sz w:val="24"/>
          <w:szCs w:val="24"/>
          <w:lang w:val="en-US"/>
        </w:rPr>
        <w:t>Malik</w:t>
      </w:r>
      <w:proofErr w:type="spellEnd"/>
      <w:r w:rsidRPr="00A172C4">
        <w:rPr>
          <w:rFonts w:eastAsia="Times New Roman" w:cstheme="minorHAnsi"/>
          <w:color w:val="333333"/>
          <w:sz w:val="24"/>
          <w:szCs w:val="24"/>
          <w:lang w:val="en-US"/>
        </w:rPr>
        <w:t xml:space="preserve"> Abdul Wahid from National Institute of Technology (NIT) Srinagar is a recipient of the INSPIRE Faculty award instituted by the Department of Science &amp; Technology, Govt. of India working in the </w:t>
      </w:r>
      <w:r w:rsidRPr="00A172C4">
        <w:rPr>
          <w:rFonts w:eastAsia="Times New Roman" w:cstheme="minorHAnsi"/>
          <w:color w:val="000000"/>
          <w:sz w:val="24"/>
          <w:szCs w:val="24"/>
          <w:lang w:val="en-US"/>
        </w:rPr>
        <w:t>area of energy research towards marriage of material science and electrochemistry to develop sustainable energy and affordable energy sources. His focus is mainly on electrodes and electrolyte material electrochemistry.</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333333"/>
          <w:sz w:val="24"/>
          <w:szCs w:val="24"/>
          <w:lang w:val="en-US"/>
        </w:rPr>
        <w:t> </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noProof/>
          <w:color w:val="333333"/>
          <w:sz w:val="24"/>
          <w:szCs w:val="24"/>
          <w:lang w:val="en-US"/>
        </w:rPr>
        <w:drawing>
          <wp:inline distT="0" distB="0" distL="0" distR="0">
            <wp:extent cx="2366010" cy="3161661"/>
            <wp:effectExtent l="19050" t="0" r="0" b="0"/>
            <wp:docPr id="1" name="Picture 1" descr="http://164.100.117.97/WriteReadData/userfiles/image/image001ZK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ZKFK.jpg"/>
                    <pic:cNvPicPr>
                      <a:picLocks noChangeAspect="1" noChangeArrowheads="1"/>
                    </pic:cNvPicPr>
                  </pic:nvPicPr>
                  <pic:blipFill>
                    <a:blip r:embed="rId5">
                      <a:lum bright="30000" contrast="-30000"/>
                    </a:blip>
                    <a:srcRect/>
                    <a:stretch>
                      <a:fillRect/>
                    </a:stretch>
                  </pic:blipFill>
                  <pic:spPr bwMode="auto">
                    <a:xfrm>
                      <a:off x="0" y="0"/>
                      <a:ext cx="2372102" cy="3169801"/>
                    </a:xfrm>
                    <a:prstGeom prst="rect">
                      <a:avLst/>
                    </a:prstGeom>
                    <a:noFill/>
                    <a:ln w="9525">
                      <a:noFill/>
                      <a:miter lim="800000"/>
                      <a:headEnd/>
                      <a:tailEnd/>
                    </a:ln>
                  </pic:spPr>
                </pic:pic>
              </a:graphicData>
            </a:graphic>
          </wp:inline>
        </w:drawing>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i/>
          <w:iCs/>
          <w:color w:val="333333"/>
          <w:sz w:val="24"/>
          <w:szCs w:val="24"/>
          <w:lang w:val="en-US"/>
        </w:rPr>
        <w:t xml:space="preserve">Fig: Dr. </w:t>
      </w:r>
      <w:proofErr w:type="spellStart"/>
      <w:r w:rsidRPr="00A172C4">
        <w:rPr>
          <w:rFonts w:eastAsia="Times New Roman" w:cstheme="minorHAnsi"/>
          <w:i/>
          <w:iCs/>
          <w:color w:val="333333"/>
          <w:sz w:val="24"/>
          <w:szCs w:val="24"/>
          <w:lang w:val="en-US"/>
        </w:rPr>
        <w:t>Malik</w:t>
      </w:r>
      <w:proofErr w:type="spellEnd"/>
      <w:r w:rsidRPr="00A172C4">
        <w:rPr>
          <w:rFonts w:eastAsia="Times New Roman" w:cstheme="minorHAnsi"/>
          <w:i/>
          <w:iCs/>
          <w:color w:val="333333"/>
          <w:sz w:val="24"/>
          <w:szCs w:val="24"/>
          <w:lang w:val="en-US"/>
        </w:rPr>
        <w:t xml:space="preserve"> Abdul Wahid in his lab</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333333"/>
          <w:sz w:val="24"/>
          <w:szCs w:val="24"/>
          <w:lang w:val="en-US"/>
        </w:rPr>
        <w:t> </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000000"/>
          <w:sz w:val="24"/>
          <w:szCs w:val="24"/>
          <w:lang w:val="en-US"/>
        </w:rPr>
        <w:t>The major components of </w:t>
      </w:r>
      <w:r w:rsidRPr="00A172C4">
        <w:rPr>
          <w:rFonts w:eastAsia="Times New Roman" w:cstheme="minorHAnsi"/>
          <w:color w:val="333333"/>
          <w:sz w:val="24"/>
          <w:szCs w:val="24"/>
          <w:lang w:val="en-US"/>
        </w:rPr>
        <w:t xml:space="preserve">Dr. </w:t>
      </w:r>
      <w:proofErr w:type="spellStart"/>
      <w:r w:rsidRPr="00A172C4">
        <w:rPr>
          <w:rFonts w:eastAsia="Times New Roman" w:cstheme="minorHAnsi"/>
          <w:color w:val="333333"/>
          <w:sz w:val="24"/>
          <w:szCs w:val="24"/>
          <w:lang w:val="en-US"/>
        </w:rPr>
        <w:t>Malik’s</w:t>
      </w:r>
      <w:proofErr w:type="spellEnd"/>
      <w:r w:rsidRPr="00A172C4">
        <w:rPr>
          <w:rFonts w:eastAsia="Times New Roman" w:cstheme="minorHAnsi"/>
          <w:color w:val="333333"/>
          <w:sz w:val="24"/>
          <w:szCs w:val="24"/>
          <w:lang w:val="en-US"/>
        </w:rPr>
        <w:t> </w:t>
      </w:r>
      <w:r w:rsidRPr="00A172C4">
        <w:rPr>
          <w:rFonts w:eastAsia="Times New Roman" w:cstheme="minorHAnsi"/>
          <w:color w:val="000000"/>
          <w:sz w:val="24"/>
          <w:szCs w:val="24"/>
          <w:lang w:val="en-US"/>
        </w:rPr>
        <w:t xml:space="preserve">current research interests include material research on the electrode development for Sodium-ion (Na-ion) battery, which offers a 20% cost reduction compared to present Lithium-ion (Li-ion) technology.  He has been focusing on the two aspects, i.e., cost reduction and efficiency elevation. For the former, he is currently focused upon stabilization of a combination of carbon-based anodes and organic cathodes. While for the latter, he is exploring the new cathode chemistries. Two of his recent projects are development of layered high capacity cathodes by suitable doping that offers high capacity and stability and </w:t>
      </w:r>
      <w:proofErr w:type="spellStart"/>
      <w:r w:rsidRPr="00A172C4">
        <w:rPr>
          <w:rFonts w:eastAsia="Times New Roman" w:cstheme="minorHAnsi"/>
          <w:color w:val="000000"/>
          <w:sz w:val="24"/>
          <w:szCs w:val="24"/>
          <w:lang w:val="en-US"/>
        </w:rPr>
        <w:t>Sulphate</w:t>
      </w:r>
      <w:proofErr w:type="spellEnd"/>
      <w:r w:rsidRPr="00A172C4">
        <w:rPr>
          <w:rFonts w:eastAsia="Times New Roman" w:cstheme="minorHAnsi"/>
          <w:color w:val="000000"/>
          <w:sz w:val="24"/>
          <w:szCs w:val="24"/>
          <w:lang w:val="en-US"/>
        </w:rPr>
        <w:t>-phosphate hybrid cathodes. Similarly, Sodium (Na) metal anode hosts with heavy Na deposition capacities are being developed.  The mentioned projects are a new direction to the field of Na ion battery research.</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333333"/>
          <w:sz w:val="24"/>
          <w:szCs w:val="24"/>
          <w:lang w:val="en-US"/>
        </w:rPr>
        <w:t> </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000000"/>
          <w:sz w:val="24"/>
          <w:szCs w:val="24"/>
          <w:lang w:val="en-US"/>
        </w:rPr>
        <w:t xml:space="preserve">Along with his collaborators at IISER </w:t>
      </w:r>
      <w:proofErr w:type="spellStart"/>
      <w:r w:rsidRPr="00A172C4">
        <w:rPr>
          <w:rFonts w:eastAsia="Times New Roman" w:cstheme="minorHAnsi"/>
          <w:color w:val="000000"/>
          <w:sz w:val="24"/>
          <w:szCs w:val="24"/>
          <w:lang w:val="en-US"/>
        </w:rPr>
        <w:t>Pune</w:t>
      </w:r>
      <w:proofErr w:type="spellEnd"/>
      <w:r w:rsidRPr="00A172C4">
        <w:rPr>
          <w:rFonts w:eastAsia="Times New Roman" w:cstheme="minorHAnsi"/>
          <w:color w:val="000000"/>
          <w:sz w:val="24"/>
          <w:szCs w:val="24"/>
          <w:lang w:val="en-US"/>
        </w:rPr>
        <w:t xml:space="preserve">, Dr. </w:t>
      </w:r>
      <w:proofErr w:type="spellStart"/>
      <w:r w:rsidRPr="00A172C4">
        <w:rPr>
          <w:rFonts w:eastAsia="Times New Roman" w:cstheme="minorHAnsi"/>
          <w:color w:val="000000"/>
          <w:sz w:val="24"/>
          <w:szCs w:val="24"/>
          <w:lang w:val="en-US"/>
        </w:rPr>
        <w:t>Malik</w:t>
      </w:r>
      <w:proofErr w:type="spellEnd"/>
      <w:r w:rsidRPr="00A172C4">
        <w:rPr>
          <w:rFonts w:eastAsia="Times New Roman" w:cstheme="minorHAnsi"/>
          <w:color w:val="000000"/>
          <w:sz w:val="24"/>
          <w:szCs w:val="24"/>
          <w:lang w:val="en-US"/>
        </w:rPr>
        <w:t xml:space="preserve"> developed a Si-</w:t>
      </w:r>
      <w:proofErr w:type="spellStart"/>
      <w:r w:rsidRPr="00A172C4">
        <w:rPr>
          <w:rFonts w:eastAsia="Times New Roman" w:cstheme="minorHAnsi"/>
          <w:color w:val="000000"/>
          <w:sz w:val="24"/>
          <w:szCs w:val="24"/>
          <w:lang w:val="en-US"/>
        </w:rPr>
        <w:t>Phosphorene</w:t>
      </w:r>
      <w:proofErr w:type="spellEnd"/>
      <w:r w:rsidRPr="00A172C4">
        <w:rPr>
          <w:rFonts w:eastAsia="Times New Roman" w:cstheme="minorHAnsi"/>
          <w:color w:val="000000"/>
          <w:sz w:val="24"/>
          <w:szCs w:val="24"/>
          <w:lang w:val="en-US"/>
        </w:rPr>
        <w:t xml:space="preserve"> </w:t>
      </w:r>
      <w:proofErr w:type="spellStart"/>
      <w:r w:rsidRPr="00A172C4">
        <w:rPr>
          <w:rFonts w:eastAsia="Times New Roman" w:cstheme="minorHAnsi"/>
          <w:color w:val="000000"/>
          <w:sz w:val="24"/>
          <w:szCs w:val="24"/>
          <w:lang w:val="en-US"/>
        </w:rPr>
        <w:t>nano</w:t>
      </w:r>
      <w:proofErr w:type="spellEnd"/>
      <w:r w:rsidRPr="00A172C4">
        <w:rPr>
          <w:rFonts w:eastAsia="Times New Roman" w:cstheme="minorHAnsi"/>
          <w:color w:val="000000"/>
          <w:sz w:val="24"/>
          <w:szCs w:val="24"/>
          <w:lang w:val="en-US"/>
        </w:rPr>
        <w:t xml:space="preserve">-composite material for efficient Si stabilization as an anode in Li-ion battery, which was </w:t>
      </w:r>
      <w:r w:rsidRPr="00A172C4">
        <w:rPr>
          <w:rFonts w:eastAsia="Times New Roman" w:cstheme="minorHAnsi"/>
          <w:color w:val="000000"/>
          <w:sz w:val="24"/>
          <w:szCs w:val="24"/>
          <w:lang w:val="en-US"/>
        </w:rPr>
        <w:lastRenderedPageBreak/>
        <w:t>published in the </w:t>
      </w:r>
      <w:r w:rsidRPr="00A172C4">
        <w:rPr>
          <w:rFonts w:eastAsia="Times New Roman" w:cstheme="minorHAnsi"/>
          <w:color w:val="333333"/>
          <w:sz w:val="24"/>
          <w:szCs w:val="24"/>
          <w:lang w:val="en-US"/>
        </w:rPr>
        <w:t>journal </w:t>
      </w:r>
      <w:r w:rsidRPr="00A172C4">
        <w:rPr>
          <w:rFonts w:eastAsia="Times New Roman" w:cstheme="minorHAnsi"/>
          <w:color w:val="000000"/>
          <w:sz w:val="24"/>
          <w:szCs w:val="24"/>
          <w:lang w:val="en-US"/>
        </w:rPr>
        <w:t>Sustainable Energy Fuels. The obtained material delivers five times more capacity than carbon-based electrodes and can be fully charged in about 15 minutes.</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333333"/>
          <w:sz w:val="24"/>
          <w:szCs w:val="24"/>
          <w:lang w:val="en-US"/>
        </w:rPr>
        <w:t> </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000000"/>
          <w:sz w:val="24"/>
          <w:szCs w:val="24"/>
          <w:lang w:val="en-US"/>
        </w:rPr>
        <w:t>His team at NIT Srinagar employed a simple hydrothermal strategy to synthesize </w:t>
      </w:r>
      <w:r w:rsidRPr="00A172C4">
        <w:rPr>
          <w:rFonts w:eastAsia="Times New Roman" w:cstheme="minorHAnsi"/>
          <w:color w:val="1C1D1E"/>
          <w:sz w:val="24"/>
          <w:szCs w:val="24"/>
          <w:shd w:val="clear" w:color="auto" w:fill="FFFFFF"/>
          <w:lang w:val="en-US"/>
        </w:rPr>
        <w:t xml:space="preserve">reduced </w:t>
      </w:r>
      <w:proofErr w:type="spellStart"/>
      <w:r w:rsidRPr="00A172C4">
        <w:rPr>
          <w:rFonts w:eastAsia="Times New Roman" w:cstheme="minorHAnsi"/>
          <w:color w:val="1C1D1E"/>
          <w:sz w:val="24"/>
          <w:szCs w:val="24"/>
          <w:shd w:val="clear" w:color="auto" w:fill="FFFFFF"/>
          <w:lang w:val="en-US"/>
        </w:rPr>
        <w:t>graphene</w:t>
      </w:r>
      <w:proofErr w:type="spellEnd"/>
      <w:r w:rsidRPr="00A172C4">
        <w:rPr>
          <w:rFonts w:eastAsia="Times New Roman" w:cstheme="minorHAnsi"/>
          <w:color w:val="1C1D1E"/>
          <w:sz w:val="24"/>
          <w:szCs w:val="24"/>
          <w:shd w:val="clear" w:color="auto" w:fill="FFFFFF"/>
          <w:lang w:val="en-US"/>
        </w:rPr>
        <w:t xml:space="preserve"> oxide (</w:t>
      </w:r>
      <w:proofErr w:type="spellStart"/>
      <w:r w:rsidRPr="00A172C4">
        <w:rPr>
          <w:rFonts w:eastAsia="Times New Roman" w:cstheme="minorHAnsi"/>
          <w:color w:val="000000"/>
          <w:sz w:val="24"/>
          <w:szCs w:val="24"/>
          <w:lang w:val="en-US"/>
        </w:rPr>
        <w:t>rGO</w:t>
      </w:r>
      <w:proofErr w:type="spellEnd"/>
      <w:r w:rsidRPr="00A172C4">
        <w:rPr>
          <w:rFonts w:eastAsia="Times New Roman" w:cstheme="minorHAnsi"/>
          <w:color w:val="000000"/>
          <w:sz w:val="24"/>
          <w:szCs w:val="24"/>
          <w:lang w:val="en-US"/>
        </w:rPr>
        <w:t xml:space="preserve">) wrapped high aspect ratio 1-dimensional </w:t>
      </w:r>
      <w:proofErr w:type="spellStart"/>
      <w:r w:rsidRPr="00A172C4">
        <w:rPr>
          <w:rFonts w:eastAsia="Times New Roman" w:cstheme="minorHAnsi"/>
          <w:color w:val="000000"/>
          <w:sz w:val="24"/>
          <w:szCs w:val="24"/>
          <w:lang w:val="en-US"/>
        </w:rPr>
        <w:t>SbSe</w:t>
      </w:r>
      <w:proofErr w:type="spellEnd"/>
      <w:r w:rsidRPr="00A172C4">
        <w:rPr>
          <w:rFonts w:eastAsia="Times New Roman" w:cstheme="minorHAnsi"/>
          <w:color w:val="000000"/>
          <w:sz w:val="24"/>
          <w:szCs w:val="24"/>
          <w:lang w:val="en-US"/>
        </w:rPr>
        <w:t xml:space="preserve"> </w:t>
      </w:r>
      <w:proofErr w:type="spellStart"/>
      <w:r w:rsidRPr="00A172C4">
        <w:rPr>
          <w:rFonts w:eastAsia="Times New Roman" w:cstheme="minorHAnsi"/>
          <w:color w:val="000000"/>
          <w:sz w:val="24"/>
          <w:szCs w:val="24"/>
          <w:lang w:val="en-US"/>
        </w:rPr>
        <w:t>nano</w:t>
      </w:r>
      <w:proofErr w:type="spellEnd"/>
      <w:r w:rsidRPr="00A172C4">
        <w:rPr>
          <w:rFonts w:eastAsia="Times New Roman" w:cstheme="minorHAnsi"/>
          <w:color w:val="000000"/>
          <w:sz w:val="24"/>
          <w:szCs w:val="24"/>
          <w:lang w:val="en-US"/>
        </w:rPr>
        <w:t xml:space="preserve">-structure. The work has been published in the journal </w:t>
      </w:r>
      <w:proofErr w:type="spellStart"/>
      <w:r w:rsidRPr="00A172C4">
        <w:rPr>
          <w:rFonts w:eastAsia="Times New Roman" w:cstheme="minorHAnsi"/>
          <w:color w:val="000000"/>
          <w:sz w:val="24"/>
          <w:szCs w:val="24"/>
          <w:lang w:val="en-US"/>
        </w:rPr>
        <w:t>Chem</w:t>
      </w:r>
      <w:proofErr w:type="spellEnd"/>
      <w:r w:rsidRPr="00A172C4">
        <w:rPr>
          <w:rFonts w:eastAsia="Times New Roman" w:cstheme="minorHAnsi"/>
          <w:color w:val="000000"/>
          <w:sz w:val="24"/>
          <w:szCs w:val="24"/>
          <w:lang w:val="en-US"/>
        </w:rPr>
        <w:t xml:space="preserve"> Phys Chem. They achieved a decent performance with the reversible capacity of 550 mAhg</w:t>
      </w:r>
      <w:r w:rsidRPr="00A172C4">
        <w:rPr>
          <w:rFonts w:eastAsia="Times New Roman" w:cstheme="minorHAnsi"/>
          <w:color w:val="000000"/>
          <w:sz w:val="24"/>
          <w:szCs w:val="24"/>
          <w:vertAlign w:val="superscript"/>
          <w:lang w:val="en-US"/>
        </w:rPr>
        <w:t>-1</w:t>
      </w:r>
      <w:r w:rsidRPr="00A172C4">
        <w:rPr>
          <w:rFonts w:eastAsia="Times New Roman" w:cstheme="minorHAnsi"/>
          <w:color w:val="000000"/>
          <w:sz w:val="24"/>
          <w:szCs w:val="24"/>
          <w:lang w:val="en-US"/>
        </w:rPr>
        <w:t> at a specific current of 100 mAg</w:t>
      </w:r>
      <w:r w:rsidRPr="00A172C4">
        <w:rPr>
          <w:rFonts w:eastAsia="Times New Roman" w:cstheme="minorHAnsi"/>
          <w:color w:val="000000"/>
          <w:sz w:val="24"/>
          <w:szCs w:val="24"/>
          <w:vertAlign w:val="superscript"/>
          <w:lang w:val="en-US"/>
        </w:rPr>
        <w:t>-1</w:t>
      </w:r>
      <w:r w:rsidRPr="00A172C4">
        <w:rPr>
          <w:rFonts w:eastAsia="Times New Roman" w:cstheme="minorHAnsi"/>
          <w:color w:val="000000"/>
          <w:sz w:val="24"/>
          <w:szCs w:val="24"/>
          <w:lang w:val="en-US"/>
        </w:rPr>
        <w:t>which implies that 5 to 6g of synthesized material would </w:t>
      </w:r>
      <w:r w:rsidRPr="00A172C4">
        <w:rPr>
          <w:rFonts w:eastAsia="Times New Roman" w:cstheme="minorHAnsi"/>
          <w:color w:val="333333"/>
          <w:sz w:val="24"/>
          <w:szCs w:val="24"/>
          <w:lang w:val="en-US"/>
        </w:rPr>
        <w:t>run a high range android cell phone.</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333333"/>
          <w:sz w:val="24"/>
          <w:szCs w:val="24"/>
          <w:lang w:val="en-US"/>
        </w:rPr>
        <w:t> </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000000"/>
          <w:sz w:val="24"/>
          <w:szCs w:val="24"/>
          <w:lang w:val="en-US"/>
        </w:rPr>
        <w:t xml:space="preserve">“INSPIRE Faculty award is a prestigious award and should be distinguished from a regular faculty position in any institute. To </w:t>
      </w:r>
      <w:proofErr w:type="spellStart"/>
      <w:r w:rsidRPr="00A172C4">
        <w:rPr>
          <w:rFonts w:eastAsia="Times New Roman" w:cstheme="minorHAnsi"/>
          <w:color w:val="000000"/>
          <w:sz w:val="24"/>
          <w:szCs w:val="24"/>
          <w:lang w:val="en-US"/>
        </w:rPr>
        <w:t>honour</w:t>
      </w:r>
      <w:proofErr w:type="spellEnd"/>
      <w:r w:rsidRPr="00A172C4">
        <w:rPr>
          <w:rFonts w:eastAsia="Times New Roman" w:cstheme="minorHAnsi"/>
          <w:color w:val="000000"/>
          <w:sz w:val="24"/>
          <w:szCs w:val="24"/>
          <w:lang w:val="en-US"/>
        </w:rPr>
        <w:t xml:space="preserve"> the positions, I have co-founded a center of excellence (COE), namely, the Interdisciplinary Division of Renewable Energy and Advanced Materials (</w:t>
      </w:r>
      <w:proofErr w:type="spellStart"/>
      <w:r w:rsidRPr="00A172C4">
        <w:rPr>
          <w:rFonts w:eastAsia="Times New Roman" w:cstheme="minorHAnsi"/>
          <w:color w:val="000000"/>
          <w:sz w:val="24"/>
          <w:szCs w:val="24"/>
          <w:lang w:val="en-US"/>
        </w:rPr>
        <w:t>iDRAEM</w:t>
      </w:r>
      <w:proofErr w:type="spellEnd"/>
      <w:r w:rsidRPr="00A172C4">
        <w:rPr>
          <w:rFonts w:eastAsia="Times New Roman" w:cstheme="minorHAnsi"/>
          <w:color w:val="000000"/>
          <w:sz w:val="24"/>
          <w:szCs w:val="24"/>
          <w:lang w:val="en-US"/>
        </w:rPr>
        <w:t xml:space="preserve">) at NIT Srinagar. The COE primarily worked with my &amp; collaborator’s research grant, but recently institute promised funding support. Additionally, with the possible support of MHRD (under the FAST scheme), the center is set to blossom and cater to some high-quality research.” Dr. </w:t>
      </w:r>
      <w:proofErr w:type="spellStart"/>
      <w:r w:rsidRPr="00A172C4">
        <w:rPr>
          <w:rFonts w:eastAsia="Times New Roman" w:cstheme="minorHAnsi"/>
          <w:color w:val="000000"/>
          <w:sz w:val="24"/>
          <w:szCs w:val="24"/>
          <w:lang w:val="en-US"/>
        </w:rPr>
        <w:t>Malik</w:t>
      </w:r>
      <w:proofErr w:type="spellEnd"/>
      <w:r w:rsidRPr="00A172C4">
        <w:rPr>
          <w:rFonts w:eastAsia="Times New Roman" w:cstheme="minorHAnsi"/>
          <w:color w:val="000000"/>
          <w:sz w:val="24"/>
          <w:szCs w:val="24"/>
          <w:lang w:val="en-US"/>
        </w:rPr>
        <w:t xml:space="preserve"> said.</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333333"/>
          <w:sz w:val="24"/>
          <w:szCs w:val="24"/>
          <w:lang w:val="en-US"/>
        </w:rPr>
        <w:t> </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000000"/>
          <w:sz w:val="24"/>
          <w:szCs w:val="24"/>
          <w:lang w:val="en-US"/>
        </w:rPr>
        <w:t xml:space="preserve">At present, this centre co-founded by Dr. </w:t>
      </w:r>
      <w:proofErr w:type="spellStart"/>
      <w:r w:rsidRPr="00A172C4">
        <w:rPr>
          <w:rFonts w:eastAsia="Times New Roman" w:cstheme="minorHAnsi"/>
          <w:color w:val="000000"/>
          <w:sz w:val="24"/>
          <w:szCs w:val="24"/>
          <w:lang w:val="en-US"/>
        </w:rPr>
        <w:t>Malik</w:t>
      </w:r>
      <w:proofErr w:type="spellEnd"/>
      <w:r w:rsidRPr="00A172C4">
        <w:rPr>
          <w:rFonts w:eastAsia="Times New Roman" w:cstheme="minorHAnsi"/>
          <w:color w:val="000000"/>
          <w:sz w:val="24"/>
          <w:szCs w:val="24"/>
          <w:lang w:val="en-US"/>
        </w:rPr>
        <w:t xml:space="preserve"> caters to the research in the advanced areas of energy storage and super-hydrophobic surfaces for water harvesting, besides focusing on the local resources of J&amp;K.</w:t>
      </w:r>
      <w:r w:rsidRPr="00A172C4">
        <w:rPr>
          <w:rFonts w:eastAsia="Times New Roman" w:cstheme="minorHAnsi"/>
          <w:color w:val="333333"/>
          <w:sz w:val="24"/>
          <w:szCs w:val="24"/>
          <w:lang w:val="en-US"/>
        </w:rPr>
        <w:t> Dr. Wahid has already published a paper on the application of walnut shell derived carbon as Na ion battery anode applications (</w:t>
      </w:r>
      <w:r w:rsidRPr="00A172C4">
        <w:rPr>
          <w:rFonts w:eastAsia="Times New Roman" w:cstheme="minorHAnsi"/>
          <w:b/>
          <w:bCs/>
          <w:i/>
          <w:iCs/>
          <w:color w:val="333333"/>
          <w:sz w:val="24"/>
          <w:szCs w:val="24"/>
          <w:lang w:val="en-US"/>
        </w:rPr>
        <w:t>ACS Omega</w:t>
      </w:r>
      <w:r w:rsidRPr="00A172C4">
        <w:rPr>
          <w:rFonts w:eastAsia="Times New Roman" w:cstheme="minorHAnsi"/>
          <w:color w:val="333333"/>
          <w:sz w:val="24"/>
          <w:szCs w:val="24"/>
          <w:lang w:val="en-US"/>
        </w:rPr>
        <w:t xml:space="preserve">, 2017, 2 (7), pp 3601–3609). The material has a lot of scope to be employed for advanced electrode applications. Similarly, waste dairy products and aquatic flora of </w:t>
      </w:r>
      <w:proofErr w:type="spellStart"/>
      <w:r w:rsidRPr="00A172C4">
        <w:rPr>
          <w:rFonts w:eastAsia="Times New Roman" w:cstheme="minorHAnsi"/>
          <w:color w:val="333333"/>
          <w:sz w:val="24"/>
          <w:szCs w:val="24"/>
          <w:lang w:val="en-US"/>
        </w:rPr>
        <w:t>Dal</w:t>
      </w:r>
      <w:proofErr w:type="spellEnd"/>
      <w:r w:rsidRPr="00A172C4">
        <w:rPr>
          <w:rFonts w:eastAsia="Times New Roman" w:cstheme="minorHAnsi"/>
          <w:color w:val="333333"/>
          <w:sz w:val="24"/>
          <w:szCs w:val="24"/>
          <w:lang w:val="en-US"/>
        </w:rPr>
        <w:t xml:space="preserve"> </w:t>
      </w:r>
      <w:proofErr w:type="gramStart"/>
      <w:r w:rsidRPr="00A172C4">
        <w:rPr>
          <w:rFonts w:eastAsia="Times New Roman" w:cstheme="minorHAnsi"/>
          <w:color w:val="333333"/>
          <w:sz w:val="24"/>
          <w:szCs w:val="24"/>
          <w:lang w:val="en-US"/>
        </w:rPr>
        <w:t>lake</w:t>
      </w:r>
      <w:proofErr w:type="gramEnd"/>
      <w:r w:rsidRPr="00A172C4">
        <w:rPr>
          <w:rFonts w:eastAsia="Times New Roman" w:cstheme="minorHAnsi"/>
          <w:color w:val="333333"/>
          <w:sz w:val="24"/>
          <w:szCs w:val="24"/>
          <w:lang w:val="en-US"/>
        </w:rPr>
        <w:t xml:space="preserve"> appear to have appropriate morphology to be employed as precursors for the electrode grade carbon. </w:t>
      </w:r>
      <w:r w:rsidRPr="00A172C4">
        <w:rPr>
          <w:rFonts w:eastAsia="Times New Roman" w:cstheme="minorHAnsi"/>
          <w:color w:val="000000"/>
          <w:sz w:val="24"/>
          <w:szCs w:val="24"/>
          <w:lang w:val="en-US"/>
        </w:rPr>
        <w:t xml:space="preserve"> Energy storage activities under </w:t>
      </w:r>
      <w:proofErr w:type="spellStart"/>
      <w:r w:rsidRPr="00A172C4">
        <w:rPr>
          <w:rFonts w:eastAsia="Times New Roman" w:cstheme="minorHAnsi"/>
          <w:color w:val="000000"/>
          <w:sz w:val="24"/>
          <w:szCs w:val="24"/>
          <w:lang w:val="en-US"/>
        </w:rPr>
        <w:t>iDRAEM</w:t>
      </w:r>
      <w:proofErr w:type="spellEnd"/>
      <w:r w:rsidRPr="00A172C4">
        <w:rPr>
          <w:rFonts w:eastAsia="Times New Roman" w:cstheme="minorHAnsi"/>
          <w:color w:val="000000"/>
          <w:sz w:val="24"/>
          <w:szCs w:val="24"/>
          <w:lang w:val="en-US"/>
        </w:rPr>
        <w:t xml:space="preserve"> partly focus on the synthesis of high-quality carbon materials from local precursors.</w:t>
      </w:r>
      <w:r w:rsidRPr="00A172C4">
        <w:rPr>
          <w:rFonts w:eastAsia="Times New Roman" w:cstheme="minorHAnsi"/>
          <w:color w:val="333333"/>
          <w:sz w:val="24"/>
          <w:szCs w:val="24"/>
          <w:lang w:val="en-US"/>
        </w:rPr>
        <w:t> Lotus stem is very promising in being porous to be employed as precursor for electrode grade carbon material. </w:t>
      </w:r>
      <w:r w:rsidRPr="00A172C4">
        <w:rPr>
          <w:rFonts w:eastAsia="Times New Roman" w:cstheme="minorHAnsi"/>
          <w:color w:val="000000"/>
          <w:sz w:val="24"/>
          <w:szCs w:val="24"/>
          <w:lang w:val="en-US"/>
        </w:rPr>
        <w:t xml:space="preserve"> It also undertakes challenges of developing high-quality hydrophobic surfaces by replicating the hydrophobic leaf structure of local plants of DAL </w:t>
      </w:r>
      <w:proofErr w:type="gramStart"/>
      <w:r w:rsidRPr="00A172C4">
        <w:rPr>
          <w:rFonts w:eastAsia="Times New Roman" w:cstheme="minorHAnsi"/>
          <w:color w:val="000000"/>
          <w:sz w:val="24"/>
          <w:szCs w:val="24"/>
          <w:lang w:val="en-US"/>
        </w:rPr>
        <w:t>lake</w:t>
      </w:r>
      <w:proofErr w:type="gramEnd"/>
      <w:r w:rsidRPr="00A172C4">
        <w:rPr>
          <w:rFonts w:eastAsia="Times New Roman" w:cstheme="minorHAnsi"/>
          <w:color w:val="000000"/>
          <w:sz w:val="24"/>
          <w:szCs w:val="24"/>
          <w:lang w:val="en-US"/>
        </w:rPr>
        <w:t>.</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333333"/>
          <w:sz w:val="24"/>
          <w:szCs w:val="24"/>
          <w:lang w:val="en-US"/>
        </w:rPr>
        <w:t> </w:t>
      </w:r>
    </w:p>
    <w:p w:rsidR="00A172C4" w:rsidRPr="00A172C4" w:rsidRDefault="00A172C4" w:rsidP="00A172C4">
      <w:pPr>
        <w:shd w:val="clear" w:color="auto" w:fill="FFFFFF"/>
        <w:spacing w:after="120" w:line="240" w:lineRule="auto"/>
        <w:jc w:val="both"/>
        <w:rPr>
          <w:rFonts w:eastAsia="Times New Roman" w:cstheme="minorHAnsi"/>
          <w:color w:val="333333"/>
          <w:sz w:val="24"/>
          <w:szCs w:val="24"/>
          <w:lang w:val="en-US"/>
        </w:rPr>
      </w:pPr>
      <w:r w:rsidRPr="00A172C4">
        <w:rPr>
          <w:rFonts w:eastAsia="Times New Roman" w:cstheme="minorHAnsi"/>
          <w:color w:val="000000"/>
          <w:sz w:val="24"/>
          <w:szCs w:val="24"/>
          <w:lang w:val="en-US"/>
        </w:rPr>
        <w:t>[</w:t>
      </w:r>
      <w:r w:rsidRPr="00A172C4">
        <w:rPr>
          <w:rFonts w:eastAsia="Times New Roman" w:cstheme="minorHAnsi"/>
          <w:i/>
          <w:iCs/>
          <w:color w:val="000000"/>
          <w:sz w:val="24"/>
          <w:szCs w:val="24"/>
          <w:lang w:val="en-US"/>
        </w:rPr>
        <w:t>Related publications:</w:t>
      </w:r>
    </w:p>
    <w:p w:rsidR="00A172C4" w:rsidRPr="00A172C4" w:rsidRDefault="00A172C4" w:rsidP="00A172C4">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val="en-US"/>
        </w:rPr>
      </w:pPr>
      <w:hyperlink r:id="rId6" w:tooltip="Link to journal home page" w:history="1">
        <w:r w:rsidRPr="00A172C4">
          <w:rPr>
            <w:rFonts w:eastAsia="Times New Roman" w:cstheme="minorHAnsi"/>
            <w:i/>
            <w:iCs/>
            <w:color w:val="055193"/>
            <w:sz w:val="24"/>
            <w:szCs w:val="24"/>
            <w:lang w:val="en-US"/>
          </w:rPr>
          <w:t>Sustainable Energy Fuels</w:t>
        </w:r>
      </w:hyperlink>
      <w:r w:rsidRPr="00A172C4">
        <w:rPr>
          <w:rFonts w:eastAsia="Times New Roman" w:cstheme="minorHAnsi"/>
          <w:i/>
          <w:iCs/>
          <w:color w:val="333333"/>
          <w:sz w:val="24"/>
          <w:szCs w:val="24"/>
          <w:lang w:val="en-US"/>
        </w:rPr>
        <w:t>, 2019, </w:t>
      </w:r>
      <w:r w:rsidRPr="00A172C4">
        <w:rPr>
          <w:rFonts w:eastAsia="Times New Roman" w:cstheme="minorHAnsi"/>
          <w:b/>
          <w:bCs/>
          <w:i/>
          <w:iCs/>
          <w:color w:val="333333"/>
          <w:sz w:val="24"/>
          <w:szCs w:val="24"/>
          <w:lang w:val="en-US"/>
        </w:rPr>
        <w:t>3</w:t>
      </w:r>
      <w:r w:rsidRPr="00A172C4">
        <w:rPr>
          <w:rFonts w:eastAsia="Times New Roman" w:cstheme="minorHAnsi"/>
          <w:i/>
          <w:iCs/>
          <w:color w:val="333333"/>
          <w:sz w:val="24"/>
          <w:szCs w:val="24"/>
          <w:lang w:val="en-US"/>
        </w:rPr>
        <w:t>, 245-250</w:t>
      </w:r>
    </w:p>
    <w:p w:rsidR="00A172C4" w:rsidRPr="00A172C4" w:rsidRDefault="00A172C4" w:rsidP="00A172C4">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val="en-US"/>
        </w:rPr>
      </w:pPr>
      <w:proofErr w:type="spellStart"/>
      <w:r w:rsidRPr="00A172C4">
        <w:rPr>
          <w:rFonts w:eastAsia="Times New Roman" w:cstheme="minorHAnsi"/>
          <w:i/>
          <w:iCs/>
          <w:color w:val="333333"/>
          <w:sz w:val="24"/>
          <w:szCs w:val="24"/>
          <w:u w:val="single"/>
          <w:lang w:val="en-US"/>
        </w:rPr>
        <w:t>ChemPhysChem</w:t>
      </w:r>
      <w:proofErr w:type="spellEnd"/>
      <w:r w:rsidRPr="00A172C4">
        <w:rPr>
          <w:rFonts w:eastAsia="Times New Roman" w:cstheme="minorHAnsi"/>
          <w:i/>
          <w:iCs/>
          <w:color w:val="333333"/>
          <w:sz w:val="24"/>
          <w:szCs w:val="24"/>
          <w:lang w:val="en-US"/>
        </w:rPr>
        <w:t>; </w:t>
      </w:r>
      <w:hyperlink r:id="rId7" w:history="1">
        <w:r w:rsidRPr="00A172C4">
          <w:rPr>
            <w:rFonts w:eastAsia="Times New Roman" w:cstheme="minorHAnsi"/>
            <w:i/>
            <w:iCs/>
            <w:color w:val="055193"/>
            <w:sz w:val="24"/>
            <w:szCs w:val="24"/>
            <w:lang w:val="en-US"/>
          </w:rPr>
          <w:t>doi.org/10.1002/cphc.201901011</w:t>
        </w:r>
      </w:hyperlink>
    </w:p>
    <w:p w:rsidR="00A172C4" w:rsidRPr="00A172C4" w:rsidRDefault="00A172C4" w:rsidP="00A172C4">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A172C4">
        <w:rPr>
          <w:rFonts w:eastAsia="Times New Roman" w:cstheme="minorHAnsi"/>
          <w:i/>
          <w:iCs/>
          <w:color w:val="333333"/>
          <w:sz w:val="24"/>
          <w:szCs w:val="24"/>
          <w:lang w:val="en-US"/>
        </w:rPr>
        <w:t>Energy &amp; Fuels, </w:t>
      </w:r>
      <w:hyperlink r:id="rId8" w:tooltip="DOI URL" w:history="1">
        <w:r w:rsidRPr="00A172C4">
          <w:rPr>
            <w:rFonts w:eastAsia="Times New Roman" w:cstheme="minorHAnsi"/>
            <w:i/>
            <w:iCs/>
            <w:color w:val="055193"/>
            <w:sz w:val="24"/>
            <w:szCs w:val="24"/>
            <w:lang w:val="en-US"/>
          </w:rPr>
          <w:t>doi.org/10.1021/acs.energyfuels.0c01046</w:t>
        </w:r>
      </w:hyperlink>
    </w:p>
    <w:p w:rsidR="00A172C4" w:rsidRPr="00A172C4" w:rsidRDefault="00A172C4" w:rsidP="00A172C4">
      <w:pPr>
        <w:numPr>
          <w:ilvl w:val="0"/>
          <w:numId w:val="1"/>
        </w:numPr>
        <w:shd w:val="clear" w:color="auto" w:fill="FFFFFF"/>
        <w:spacing w:before="100" w:beforeAutospacing="1" w:after="120" w:afterAutospacing="1" w:line="240" w:lineRule="auto"/>
        <w:jc w:val="both"/>
        <w:rPr>
          <w:rFonts w:eastAsia="Times New Roman" w:cstheme="minorHAnsi"/>
          <w:color w:val="333333"/>
          <w:sz w:val="24"/>
          <w:szCs w:val="24"/>
          <w:lang w:val="en-US"/>
        </w:rPr>
      </w:pPr>
      <w:hyperlink r:id="rId9" w:tooltip="Go to Surfaces and Interfaces on ScienceDirect" w:history="1">
        <w:r w:rsidRPr="00A172C4">
          <w:rPr>
            <w:rFonts w:eastAsia="Times New Roman" w:cstheme="minorHAnsi"/>
            <w:i/>
            <w:iCs/>
            <w:color w:val="055193"/>
            <w:sz w:val="24"/>
            <w:szCs w:val="24"/>
            <w:lang w:val="en-US"/>
          </w:rPr>
          <w:t>Surfaces and Interfaces</w:t>
        </w:r>
      </w:hyperlink>
      <w:r w:rsidRPr="00A172C4">
        <w:rPr>
          <w:rFonts w:eastAsia="Times New Roman" w:cstheme="minorHAnsi"/>
          <w:i/>
          <w:iCs/>
          <w:color w:val="333333"/>
          <w:sz w:val="24"/>
          <w:szCs w:val="24"/>
          <w:lang w:val="en-US"/>
        </w:rPr>
        <w:t>, 2020, </w:t>
      </w:r>
      <w:hyperlink r:id="rId10" w:tooltip="Go to table of contents for this volume/issue" w:history="1">
        <w:r w:rsidRPr="00A172C4">
          <w:rPr>
            <w:rFonts w:eastAsia="Times New Roman" w:cstheme="minorHAnsi"/>
            <w:i/>
            <w:iCs/>
            <w:color w:val="055193"/>
            <w:sz w:val="24"/>
            <w:szCs w:val="24"/>
            <w:lang w:val="en-US"/>
          </w:rPr>
          <w:t>19</w:t>
        </w:r>
      </w:hyperlink>
      <w:r w:rsidRPr="00A172C4">
        <w:rPr>
          <w:rFonts w:eastAsia="Times New Roman" w:cstheme="minorHAnsi"/>
          <w:i/>
          <w:iCs/>
          <w:color w:val="333333"/>
          <w:sz w:val="24"/>
          <w:szCs w:val="24"/>
          <w:lang w:val="en-US"/>
        </w:rPr>
        <w:t>, 100476</w:t>
      </w:r>
      <w:r w:rsidRPr="00A172C4">
        <w:rPr>
          <w:rFonts w:eastAsia="Times New Roman" w:cstheme="minorHAnsi"/>
          <w:color w:val="333333"/>
          <w:sz w:val="24"/>
          <w:szCs w:val="24"/>
          <w:lang w:val="en-US"/>
        </w:rPr>
        <w:t>] </w:t>
      </w:r>
    </w:p>
    <w:p w:rsidR="00A172C4" w:rsidRDefault="00A172C4" w:rsidP="00A172C4">
      <w:pPr>
        <w:shd w:val="clear" w:color="auto" w:fill="FFFFFF"/>
        <w:spacing w:after="120" w:line="240" w:lineRule="auto"/>
        <w:jc w:val="both"/>
        <w:rPr>
          <w:rFonts w:eastAsia="Times New Roman" w:cstheme="minorHAnsi"/>
          <w:b/>
          <w:bCs/>
          <w:i/>
          <w:iCs/>
          <w:color w:val="333333"/>
          <w:sz w:val="24"/>
          <w:szCs w:val="24"/>
          <w:lang w:val="en-US"/>
        </w:rPr>
      </w:pPr>
      <w:r w:rsidRPr="00A172C4">
        <w:rPr>
          <w:rFonts w:eastAsia="Times New Roman" w:cstheme="minorHAnsi"/>
          <w:b/>
          <w:bCs/>
          <w:i/>
          <w:iCs/>
          <w:color w:val="000000"/>
          <w:sz w:val="24"/>
          <w:szCs w:val="24"/>
          <w:lang w:val="en-US"/>
        </w:rPr>
        <w:t>(For more detail, please contact </w:t>
      </w:r>
      <w:r w:rsidRPr="00A172C4">
        <w:rPr>
          <w:rFonts w:eastAsia="Times New Roman" w:cstheme="minorHAnsi"/>
          <w:b/>
          <w:bCs/>
          <w:i/>
          <w:iCs/>
          <w:color w:val="333333"/>
          <w:sz w:val="24"/>
          <w:szCs w:val="24"/>
          <w:lang w:val="en-US"/>
        </w:rPr>
        <w:t xml:space="preserve">Dr. </w:t>
      </w:r>
      <w:proofErr w:type="spellStart"/>
      <w:r w:rsidRPr="00A172C4">
        <w:rPr>
          <w:rFonts w:eastAsia="Times New Roman" w:cstheme="minorHAnsi"/>
          <w:b/>
          <w:bCs/>
          <w:i/>
          <w:iCs/>
          <w:color w:val="333333"/>
          <w:sz w:val="24"/>
          <w:szCs w:val="24"/>
          <w:lang w:val="en-US"/>
        </w:rPr>
        <w:t>Malik</w:t>
      </w:r>
      <w:proofErr w:type="spellEnd"/>
      <w:r w:rsidRPr="00A172C4">
        <w:rPr>
          <w:rFonts w:eastAsia="Times New Roman" w:cstheme="minorHAnsi"/>
          <w:b/>
          <w:bCs/>
          <w:i/>
          <w:iCs/>
          <w:color w:val="333333"/>
          <w:sz w:val="24"/>
          <w:szCs w:val="24"/>
          <w:lang w:val="en-US"/>
        </w:rPr>
        <w:t xml:space="preserve"> Abdul Wahid, Email: </w:t>
      </w:r>
      <w:hyperlink r:id="rId11" w:history="1">
        <w:r w:rsidRPr="0087194A">
          <w:rPr>
            <w:rStyle w:val="Hyperlink"/>
            <w:rFonts w:eastAsia="Times New Roman" w:cstheme="minorHAnsi"/>
            <w:b/>
            <w:bCs/>
            <w:i/>
            <w:iCs/>
            <w:sz w:val="24"/>
            <w:szCs w:val="24"/>
            <w:lang w:val="en-US"/>
          </w:rPr>
          <w:t>malikwahid15@gmail.com</w:t>
        </w:r>
      </w:hyperlink>
      <w:r w:rsidRPr="00A172C4">
        <w:rPr>
          <w:rFonts w:eastAsia="Times New Roman" w:cstheme="minorHAnsi"/>
          <w:b/>
          <w:bCs/>
          <w:i/>
          <w:iCs/>
          <w:color w:val="333333"/>
          <w:sz w:val="24"/>
          <w:szCs w:val="24"/>
          <w:lang w:val="en-US"/>
        </w:rPr>
        <w:t>)</w:t>
      </w:r>
    </w:p>
    <w:p w:rsidR="00A172C4" w:rsidRDefault="00A172C4" w:rsidP="00A172C4">
      <w:pPr>
        <w:shd w:val="clear" w:color="auto" w:fill="FFFFFF"/>
        <w:spacing w:after="120" w:line="240" w:lineRule="auto"/>
        <w:jc w:val="both"/>
        <w:rPr>
          <w:rFonts w:eastAsia="Times New Roman" w:cstheme="minorHAnsi"/>
          <w:b/>
          <w:bCs/>
          <w:i/>
          <w:iCs/>
          <w:color w:val="333333"/>
          <w:sz w:val="24"/>
          <w:szCs w:val="24"/>
          <w:lang w:val="en-US"/>
        </w:rPr>
      </w:pPr>
    </w:p>
    <w:p w:rsidR="00A172C4" w:rsidRPr="0008036E" w:rsidRDefault="00A172C4" w:rsidP="00A172C4">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4C786E" w:rsidRPr="00A172C4" w:rsidRDefault="00A172C4" w:rsidP="00A172C4">
      <w:pPr>
        <w:pStyle w:val="NormalWeb"/>
        <w:shd w:val="clear" w:color="auto" w:fill="FFFFFF"/>
        <w:spacing w:before="0" w:beforeAutospacing="0" w:after="136" w:afterAutospacing="0"/>
        <w:jc w:val="both"/>
        <w:rPr>
          <w:b/>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 xml:space="preserve">30 </w:t>
      </w:r>
      <w:r w:rsidRPr="0008036E">
        <w:rPr>
          <w:rFonts w:asciiTheme="minorHAnsi" w:hAnsiTheme="minorHAnsi" w:cstheme="minorHAnsi"/>
          <w:color w:val="000000" w:themeColor="text1"/>
        </w:rPr>
        <w:t>May, 2020</w:t>
      </w:r>
      <w:r w:rsidRPr="00BF4C01">
        <w:rPr>
          <w:rFonts w:asciiTheme="minorHAnsi" w:hAnsiTheme="minorHAnsi" w:cstheme="minorHAnsi"/>
          <w:color w:val="333333"/>
        </w:rPr>
        <w:t> </w:t>
      </w:r>
    </w:p>
    <w:sectPr w:rsidR="004C786E" w:rsidRPr="00A172C4" w:rsidSect="004C78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911CB"/>
    <w:multiLevelType w:val="multilevel"/>
    <w:tmpl w:val="A60A3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2C4"/>
    <w:rsid w:val="004C786E"/>
    <w:rsid w:val="00A172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6E"/>
  </w:style>
  <w:style w:type="paragraph" w:styleId="Heading2">
    <w:name w:val="heading 2"/>
    <w:basedOn w:val="Normal"/>
    <w:link w:val="Heading2Char"/>
    <w:uiPriority w:val="9"/>
    <w:qFormat/>
    <w:rsid w:val="00A172C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2C4"/>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A172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172C4"/>
    <w:rPr>
      <w:i/>
      <w:iCs/>
    </w:rPr>
  </w:style>
  <w:style w:type="character" w:styleId="Hyperlink">
    <w:name w:val="Hyperlink"/>
    <w:basedOn w:val="DefaultParagraphFont"/>
    <w:uiPriority w:val="99"/>
    <w:unhideWhenUsed/>
    <w:rsid w:val="00A172C4"/>
    <w:rPr>
      <w:color w:val="0000FF"/>
      <w:u w:val="single"/>
    </w:rPr>
  </w:style>
  <w:style w:type="character" w:styleId="Strong">
    <w:name w:val="Strong"/>
    <w:basedOn w:val="DefaultParagraphFont"/>
    <w:uiPriority w:val="22"/>
    <w:qFormat/>
    <w:rsid w:val="00A172C4"/>
    <w:rPr>
      <w:b/>
      <w:bCs/>
    </w:rPr>
  </w:style>
  <w:style w:type="paragraph" w:styleId="BalloonText">
    <w:name w:val="Balloon Text"/>
    <w:basedOn w:val="Normal"/>
    <w:link w:val="BalloonTextChar"/>
    <w:uiPriority w:val="99"/>
    <w:semiHidden/>
    <w:unhideWhenUsed/>
    <w:rsid w:val="00A17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829643">
      <w:bodyDiv w:val="1"/>
      <w:marLeft w:val="0"/>
      <w:marRight w:val="0"/>
      <w:marTop w:val="0"/>
      <w:marBottom w:val="0"/>
      <w:divBdr>
        <w:top w:val="none" w:sz="0" w:space="0" w:color="auto"/>
        <w:left w:val="none" w:sz="0" w:space="0" w:color="auto"/>
        <w:bottom w:val="none" w:sz="0" w:space="0" w:color="auto"/>
        <w:right w:val="none" w:sz="0" w:space="0" w:color="auto"/>
      </w:divBdr>
    </w:div>
    <w:div w:id="6354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21/acs.energyfuels.0c010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2/cphc.201901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9/2398-4902/2017" TargetMode="External"/><Relationship Id="rId11" Type="http://schemas.openxmlformats.org/officeDocument/2006/relationships/hyperlink" Target="mailto:malikwahid15@gmail.com" TargetMode="External"/><Relationship Id="rId5" Type="http://schemas.openxmlformats.org/officeDocument/2006/relationships/image" Target="media/image1.jpeg"/><Relationship Id="rId10" Type="http://schemas.openxmlformats.org/officeDocument/2006/relationships/hyperlink" Target="https://www.sciencedirect.com/science/journal/24680230/19/supp/C" TargetMode="External"/><Relationship Id="rId4" Type="http://schemas.openxmlformats.org/officeDocument/2006/relationships/webSettings" Target="webSettings.xml"/><Relationship Id="rId9" Type="http://schemas.openxmlformats.org/officeDocument/2006/relationships/hyperlink" Target="https://www.sciencedirect.com/science/journal/24680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2020-06-03T05:32:00Z</dcterms:created>
  <dcterms:modified xsi:type="dcterms:W3CDTF">2020-06-03T05:35:00Z</dcterms:modified>
</cp:coreProperties>
</file>