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1E" w:rsidRPr="0030461E" w:rsidRDefault="0030461E" w:rsidP="0030461E">
      <w:pPr>
        <w:shd w:val="clear" w:color="auto" w:fill="FFFFFF"/>
        <w:spacing w:before="240" w:after="120" w:line="240" w:lineRule="auto"/>
        <w:outlineLvl w:val="1"/>
        <w:rPr>
          <w:rFonts w:eastAsia="Times New Roman" w:cstheme="minorHAnsi"/>
          <w:b/>
          <w:color w:val="365F91" w:themeColor="accent1" w:themeShade="BF"/>
          <w:sz w:val="24"/>
          <w:szCs w:val="24"/>
        </w:rPr>
      </w:pPr>
      <w:r w:rsidRPr="0030461E">
        <w:rPr>
          <w:rFonts w:eastAsia="Times New Roman" w:cstheme="minorHAnsi"/>
          <w:b/>
          <w:color w:val="365F91" w:themeColor="accent1" w:themeShade="BF"/>
          <w:sz w:val="24"/>
          <w:szCs w:val="24"/>
        </w:rPr>
        <w:t>Schemes of the Ministry of Science &amp; Technology to provide attractive avenues and opportunities to Indian researchers residing in foreign countries to work in Indian Institutes and Universities</w:t>
      </w:r>
      <w:r w:rsidRPr="0030461E">
        <w:rPr>
          <w:rFonts w:eastAsia="Times New Roman" w:cstheme="minorHAnsi"/>
          <w:b/>
          <w:color w:val="365F91" w:themeColor="accent1" w:themeShade="BF"/>
          <w:sz w:val="24"/>
          <w:szCs w:val="24"/>
        </w:rPr>
        <w:br/>
      </w:r>
    </w:p>
    <w:p w:rsidR="00CE14CD" w:rsidRPr="00CE14CD" w:rsidRDefault="00CE14CD" w:rsidP="00CE14CD">
      <w:pPr>
        <w:shd w:val="clear" w:color="auto" w:fill="FFFFFF"/>
        <w:spacing w:before="240" w:after="120" w:line="240" w:lineRule="auto"/>
        <w:jc w:val="center"/>
        <w:outlineLvl w:val="1"/>
        <w:rPr>
          <w:rFonts w:eastAsia="Times New Roman" w:cstheme="minorHAnsi"/>
          <w:b/>
          <w:color w:val="333333"/>
          <w:sz w:val="24"/>
          <w:szCs w:val="24"/>
        </w:rPr>
      </w:pPr>
      <w:r w:rsidRPr="00CE14CD">
        <w:rPr>
          <w:rFonts w:eastAsia="Times New Roman" w:cstheme="minorHAnsi"/>
          <w:b/>
          <w:color w:val="333333"/>
          <w:sz w:val="24"/>
          <w:szCs w:val="24"/>
        </w:rPr>
        <w:t xml:space="preserve">Research Institutes Functioning in </w:t>
      </w:r>
      <w:proofErr w:type="gramStart"/>
      <w:r w:rsidRPr="00CE14CD">
        <w:rPr>
          <w:rFonts w:eastAsia="Times New Roman" w:cstheme="minorHAnsi"/>
          <w:b/>
          <w:color w:val="333333"/>
          <w:sz w:val="24"/>
          <w:szCs w:val="24"/>
        </w:rPr>
        <w:t>The</w:t>
      </w:r>
      <w:proofErr w:type="gramEnd"/>
      <w:r w:rsidRPr="00CE14CD">
        <w:rPr>
          <w:rFonts w:eastAsia="Times New Roman" w:cstheme="minorHAnsi"/>
          <w:b/>
          <w:color w:val="333333"/>
          <w:sz w:val="24"/>
          <w:szCs w:val="24"/>
        </w:rPr>
        <w:t xml:space="preserve"> Field of Science and Technology in Maharashtra</w:t>
      </w:r>
      <w:r w:rsidRPr="00CE14CD">
        <w:rPr>
          <w:rFonts w:eastAsia="Times New Roman" w:cstheme="minorHAnsi"/>
          <w:b/>
          <w:color w:val="333333"/>
          <w:sz w:val="24"/>
          <w:szCs w:val="24"/>
        </w:rPr>
        <w:br/>
      </w:r>
    </w:p>
    <w:p w:rsidR="00CE14CD" w:rsidRPr="00CE14CD" w:rsidRDefault="00CE14CD" w:rsidP="00CE14C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 w:rsidRPr="00CE14CD">
        <w:rPr>
          <w:rFonts w:eastAsia="Times New Roman" w:cstheme="minorHAnsi"/>
          <w:color w:val="333333"/>
          <w:sz w:val="24"/>
          <w:szCs w:val="24"/>
        </w:rPr>
        <w:t>Posted On: 21 SEP 2020 6:53PM by PIB Delhi</w:t>
      </w:r>
    </w:p>
    <w:p w:rsidR="00CE14CD" w:rsidRPr="00CE14CD" w:rsidRDefault="00CE14CD" w:rsidP="00CE14CD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sz w:val="24"/>
          <w:szCs w:val="24"/>
        </w:rPr>
      </w:pPr>
      <w:r w:rsidRPr="00CE14CD">
        <w:rPr>
          <w:rFonts w:eastAsia="Times New Roman" w:cstheme="minorHAnsi"/>
          <w:color w:val="333333"/>
          <w:sz w:val="24"/>
          <w:szCs w:val="24"/>
        </w:rPr>
        <w:t>The details of research institutes under Ministry of Science and Technology in the state of Maharashtra along with the subjects on which research is being undertaken are given below:</w:t>
      </w:r>
    </w:p>
    <w:p w:rsidR="00CE14CD" w:rsidRPr="00CE14CD" w:rsidRDefault="00CE14CD" w:rsidP="00CE14CD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sz w:val="24"/>
          <w:szCs w:val="24"/>
        </w:rPr>
      </w:pPr>
      <w:r w:rsidRPr="00CE14CD">
        <w:rPr>
          <w:rFonts w:eastAsia="Times New Roman" w:cstheme="minorHAnsi"/>
          <w:color w:val="333333"/>
          <w:sz w:val="24"/>
          <w:szCs w:val="24"/>
        </w:rPr>
        <w:t> </w:t>
      </w:r>
    </w:p>
    <w:tbl>
      <w:tblPr>
        <w:tblW w:w="9311" w:type="dxa"/>
        <w:jc w:val="center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87"/>
        <w:gridCol w:w="2195"/>
        <w:gridCol w:w="1708"/>
        <w:gridCol w:w="4721"/>
      </w:tblGrid>
      <w:tr w:rsidR="00CE14CD" w:rsidRPr="00CE14CD" w:rsidTr="00CE14CD">
        <w:trPr>
          <w:jc w:val="center"/>
        </w:trPr>
        <w:tc>
          <w:tcPr>
            <w:tcW w:w="68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E14CD" w:rsidRPr="00CE14CD" w:rsidRDefault="00CE14CD" w:rsidP="00CE14CD">
            <w:pPr>
              <w:spacing w:after="12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CE14CD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</w:rPr>
              <w:t>S. No.</w:t>
            </w:r>
          </w:p>
        </w:tc>
        <w:tc>
          <w:tcPr>
            <w:tcW w:w="219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E14CD" w:rsidRPr="00CE14CD" w:rsidRDefault="00CE14CD" w:rsidP="00CE14CD">
            <w:pPr>
              <w:spacing w:after="12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CE14CD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</w:rPr>
              <w:t>Name &amp; Address of research institute in Maharashtra</w:t>
            </w:r>
          </w:p>
        </w:tc>
        <w:tc>
          <w:tcPr>
            <w:tcW w:w="170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E14CD" w:rsidRPr="00CE14CD" w:rsidRDefault="00CE14CD" w:rsidP="00CE14CD">
            <w:pPr>
              <w:spacing w:after="12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CE14CD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</w:rPr>
              <w:t>Name of concerned Department / Organization</w:t>
            </w:r>
          </w:p>
        </w:tc>
        <w:tc>
          <w:tcPr>
            <w:tcW w:w="4721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E14CD" w:rsidRPr="00CE14CD" w:rsidRDefault="00CE14CD" w:rsidP="00CE14CD">
            <w:pPr>
              <w:spacing w:after="120" w:line="240" w:lineRule="auto"/>
              <w:jc w:val="both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CE14CD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</w:rPr>
              <w:t>Subjects on which research is being undertaken</w:t>
            </w:r>
          </w:p>
        </w:tc>
      </w:tr>
      <w:tr w:rsidR="00CE14CD" w:rsidRPr="00CE14CD" w:rsidTr="00CE14CD">
        <w:trPr>
          <w:jc w:val="center"/>
        </w:trPr>
        <w:tc>
          <w:tcPr>
            <w:tcW w:w="68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E14CD" w:rsidRPr="00CE14CD" w:rsidRDefault="00CE14CD" w:rsidP="00CE14CD">
            <w:pPr>
              <w:spacing w:after="12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1</w:t>
            </w:r>
          </w:p>
        </w:tc>
        <w:tc>
          <w:tcPr>
            <w:tcW w:w="219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E14CD" w:rsidRPr="00CE14CD" w:rsidRDefault="00CE14CD" w:rsidP="00CE14CD">
            <w:pPr>
              <w:spacing w:after="12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MACS-</w:t>
            </w:r>
            <w:proofErr w:type="spellStart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Agharkar</w:t>
            </w:r>
            <w:proofErr w:type="spellEnd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Research Institute, </w:t>
            </w:r>
            <w:proofErr w:type="spellStart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Gopal</w:t>
            </w:r>
            <w:proofErr w:type="spellEnd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Ganesh</w:t>
            </w:r>
            <w:proofErr w:type="spellEnd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Agarkar</w:t>
            </w:r>
            <w:proofErr w:type="spellEnd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Road, </w:t>
            </w:r>
            <w:proofErr w:type="spellStart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Pune</w:t>
            </w:r>
            <w:proofErr w:type="spellEnd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411004.</w:t>
            </w:r>
          </w:p>
          <w:p w:rsidR="00CE14CD" w:rsidRPr="00CE14CD" w:rsidRDefault="00CE14CD" w:rsidP="00CE14CD">
            <w:pPr>
              <w:spacing w:after="12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E14CD" w:rsidRPr="00CE14CD" w:rsidRDefault="00CE14CD" w:rsidP="00CE14CD">
            <w:pPr>
              <w:spacing w:after="12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Department of Science &amp; Technology</w:t>
            </w:r>
          </w:p>
        </w:tc>
        <w:tc>
          <w:tcPr>
            <w:tcW w:w="4721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E14CD" w:rsidRPr="00CE14CD" w:rsidRDefault="00CE14CD" w:rsidP="00CE14CD">
            <w:pPr>
              <w:spacing w:after="120" w:line="240" w:lineRule="auto"/>
              <w:jc w:val="both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Biodiversity &amp;</w:t>
            </w:r>
            <w:proofErr w:type="spellStart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Palaeobiology</w:t>
            </w:r>
            <w:proofErr w:type="spellEnd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Bioenergy</w:t>
            </w:r>
            <w:proofErr w:type="spellEnd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Bioprospecting</w:t>
            </w:r>
            <w:proofErr w:type="spellEnd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, Developmental Biology, Genetics &amp; Plant Breeding, </w:t>
            </w:r>
            <w:proofErr w:type="spellStart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Nanobioscience</w:t>
            </w:r>
            <w:proofErr w:type="spellEnd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. The overall subjects covered include Botany, Chemistry, Development of crop varieties (wheat, soybean, </w:t>
            </w:r>
            <w:proofErr w:type="gramStart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grapes</w:t>
            </w:r>
            <w:proofErr w:type="gramEnd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), Geology, Microbiology, Mycology, </w:t>
            </w:r>
            <w:proofErr w:type="spellStart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Nanobioscience</w:t>
            </w:r>
            <w:proofErr w:type="spellEnd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.</w:t>
            </w:r>
          </w:p>
        </w:tc>
      </w:tr>
      <w:tr w:rsidR="00CE14CD" w:rsidRPr="00CE14CD" w:rsidTr="00CE14CD">
        <w:trPr>
          <w:jc w:val="center"/>
        </w:trPr>
        <w:tc>
          <w:tcPr>
            <w:tcW w:w="68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E14CD" w:rsidRPr="00CE14CD" w:rsidRDefault="00CE14CD" w:rsidP="00CE14CD">
            <w:pPr>
              <w:spacing w:after="12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2</w:t>
            </w:r>
          </w:p>
        </w:tc>
        <w:tc>
          <w:tcPr>
            <w:tcW w:w="219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E14CD" w:rsidRPr="00CE14CD" w:rsidRDefault="00CE14CD" w:rsidP="00CE14CD">
            <w:pPr>
              <w:spacing w:after="12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National Centre for Cell Science (NCCS), </w:t>
            </w:r>
            <w:proofErr w:type="spellStart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SavitribaiPhule</w:t>
            </w:r>
            <w:proofErr w:type="spellEnd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Pune</w:t>
            </w:r>
            <w:proofErr w:type="spellEnd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University Campus, </w:t>
            </w:r>
            <w:proofErr w:type="spellStart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Ganeshkhind</w:t>
            </w:r>
            <w:proofErr w:type="spellEnd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Road, </w:t>
            </w:r>
            <w:proofErr w:type="spellStart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Pune</w:t>
            </w:r>
            <w:proofErr w:type="spellEnd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- 411007</w:t>
            </w:r>
          </w:p>
        </w:tc>
        <w:tc>
          <w:tcPr>
            <w:tcW w:w="170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E14CD" w:rsidRPr="00CE14CD" w:rsidRDefault="00CE14CD" w:rsidP="00CE14CD">
            <w:pPr>
              <w:spacing w:after="12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Department of Biotechnology</w:t>
            </w:r>
          </w:p>
          <w:p w:rsidR="00CE14CD" w:rsidRPr="00CE14CD" w:rsidRDefault="00CE14CD" w:rsidP="00CE14CD">
            <w:pPr>
              <w:spacing w:after="12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721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E14CD" w:rsidRPr="00CE14CD" w:rsidRDefault="00CE14CD" w:rsidP="00CE14CD">
            <w:pPr>
              <w:spacing w:after="120" w:line="240" w:lineRule="auto"/>
              <w:jc w:val="both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Biology of Cancer, Cell Organization and Function, Stems Cells and Regenerative Medicine, Regulatory RNAs and Gene Expression, Neuroscience, Pathogenesis and Cellular Response, Macromolecular Structure and Cell Function, Proteomics and </w:t>
            </w:r>
            <w:proofErr w:type="spellStart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Metabolomics</w:t>
            </w:r>
            <w:proofErr w:type="spellEnd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, Metabolic and Chronic Diseases, </w:t>
            </w:r>
            <w:proofErr w:type="spellStart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Microbiomics</w:t>
            </w:r>
            <w:proofErr w:type="spellEnd"/>
          </w:p>
        </w:tc>
      </w:tr>
      <w:tr w:rsidR="00CE14CD" w:rsidRPr="00CE14CD" w:rsidTr="00CE14CD">
        <w:trPr>
          <w:jc w:val="center"/>
        </w:trPr>
        <w:tc>
          <w:tcPr>
            <w:tcW w:w="68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E14CD" w:rsidRPr="00CE14CD" w:rsidRDefault="00CE14CD" w:rsidP="00CE14CD">
            <w:pPr>
              <w:spacing w:after="12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3</w:t>
            </w:r>
          </w:p>
        </w:tc>
        <w:tc>
          <w:tcPr>
            <w:tcW w:w="219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E14CD" w:rsidRPr="00CE14CD" w:rsidRDefault="00CE14CD" w:rsidP="00CE14CD">
            <w:pPr>
              <w:spacing w:after="12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CSIR-National Chemical Laboratory (CSIR-NCL), </w:t>
            </w:r>
            <w:proofErr w:type="spellStart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Pune</w:t>
            </w:r>
            <w:proofErr w:type="spellEnd"/>
          </w:p>
          <w:p w:rsidR="00CE14CD" w:rsidRPr="00CE14CD" w:rsidRDefault="00CE14CD" w:rsidP="00CE14CD">
            <w:pPr>
              <w:spacing w:after="12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E14CD" w:rsidRPr="00CE14CD" w:rsidRDefault="00CE14CD" w:rsidP="00CE14CD">
            <w:pPr>
              <w:spacing w:after="12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Council of Scientific and Industrial Research</w:t>
            </w:r>
          </w:p>
        </w:tc>
        <w:tc>
          <w:tcPr>
            <w:tcW w:w="4721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E14CD" w:rsidRPr="00CE14CD" w:rsidRDefault="00CE14CD" w:rsidP="00CE14CD">
            <w:pPr>
              <w:spacing w:after="120" w:line="240" w:lineRule="auto"/>
              <w:jc w:val="both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Analytical Chemistry &amp; Materials Characterization, Chemical Engineering, Material Science and Engineering, Bio-chemical and biological sciences, Energy &amp; Environmental Engineering, Mathematical &amp; Computational </w:t>
            </w:r>
            <w:proofErr w:type="spellStart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Modelling</w:t>
            </w:r>
            <w:proofErr w:type="spellEnd"/>
          </w:p>
        </w:tc>
      </w:tr>
      <w:tr w:rsidR="00CE14CD" w:rsidRPr="00CE14CD" w:rsidTr="00CE14CD">
        <w:trPr>
          <w:jc w:val="center"/>
        </w:trPr>
        <w:tc>
          <w:tcPr>
            <w:tcW w:w="68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E14CD" w:rsidRPr="00CE14CD" w:rsidRDefault="00CE14CD" w:rsidP="00CE14CD">
            <w:pPr>
              <w:spacing w:after="12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lastRenderedPageBreak/>
              <w:t>4</w:t>
            </w:r>
          </w:p>
        </w:tc>
        <w:tc>
          <w:tcPr>
            <w:tcW w:w="219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E14CD" w:rsidRPr="00CE14CD" w:rsidRDefault="00CE14CD" w:rsidP="00CE14CD">
            <w:pPr>
              <w:spacing w:after="12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CSIR-National Environmental Engineering Research Institute (CSIR-NEERI), Nagpur</w:t>
            </w:r>
          </w:p>
        </w:tc>
        <w:tc>
          <w:tcPr>
            <w:tcW w:w="170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E14CD" w:rsidRPr="00CE14CD" w:rsidRDefault="00CE14CD" w:rsidP="00CE14CD">
            <w:pPr>
              <w:spacing w:after="12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Council of Scientific and Industrial Research</w:t>
            </w:r>
          </w:p>
        </w:tc>
        <w:tc>
          <w:tcPr>
            <w:tcW w:w="4721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E14CD" w:rsidRPr="00CE14CD" w:rsidRDefault="00CE14CD" w:rsidP="00CE14CD">
            <w:pPr>
              <w:spacing w:after="120" w:line="240" w:lineRule="auto"/>
              <w:jc w:val="both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Environmental science and engineering, water supply, sewage disposal, communicable diseases, industrial pollution and occupational diseases</w:t>
            </w:r>
          </w:p>
        </w:tc>
      </w:tr>
      <w:tr w:rsidR="00CE14CD" w:rsidRPr="00CE14CD" w:rsidTr="00CE14CD">
        <w:trPr>
          <w:jc w:val="center"/>
        </w:trPr>
        <w:tc>
          <w:tcPr>
            <w:tcW w:w="68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E14CD" w:rsidRPr="00CE14CD" w:rsidRDefault="00CE14CD" w:rsidP="00CE14CD">
            <w:pPr>
              <w:spacing w:after="12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5</w:t>
            </w:r>
          </w:p>
        </w:tc>
        <w:tc>
          <w:tcPr>
            <w:tcW w:w="219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E14CD" w:rsidRPr="00CE14CD" w:rsidRDefault="00CE14CD" w:rsidP="00CE14CD">
            <w:pPr>
              <w:spacing w:after="12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CSIR- Unit for Research and Development of Information Products (CSIR-URDIP), </w:t>
            </w:r>
            <w:proofErr w:type="spellStart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Pune</w:t>
            </w:r>
            <w:proofErr w:type="spellEnd"/>
          </w:p>
          <w:p w:rsidR="00CE14CD" w:rsidRPr="00CE14CD" w:rsidRDefault="00CE14CD" w:rsidP="00CE14CD">
            <w:pPr>
              <w:spacing w:after="12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E14CD" w:rsidRPr="00CE14CD" w:rsidRDefault="00CE14CD" w:rsidP="00CE14CD">
            <w:pPr>
              <w:spacing w:after="12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Council of Scientific and Industrial Research</w:t>
            </w:r>
          </w:p>
        </w:tc>
        <w:tc>
          <w:tcPr>
            <w:tcW w:w="4721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E14CD" w:rsidRPr="00CE14CD" w:rsidRDefault="00CE14CD" w:rsidP="00CE14CD">
            <w:pPr>
              <w:spacing w:after="120" w:line="240" w:lineRule="auto"/>
              <w:jc w:val="both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Scientific Informatics (</w:t>
            </w:r>
            <w:proofErr w:type="spellStart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ChemBio</w:t>
            </w:r>
            <w:proofErr w:type="spellEnd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informatics / Patent Informatics / </w:t>
            </w:r>
            <w:proofErr w:type="spellStart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Phytoinformatics</w:t>
            </w:r>
            <w:proofErr w:type="spellEnd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/</w:t>
            </w:r>
            <w:proofErr w:type="spellStart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Toxinformatics</w:t>
            </w:r>
            <w:proofErr w:type="spellEnd"/>
            <w:r w:rsidRPr="00CE14CD">
              <w:rPr>
                <w:rFonts w:eastAsia="Times New Roman" w:cstheme="minorHAnsi"/>
                <w:color w:val="333333"/>
                <w:sz w:val="24"/>
                <w:szCs w:val="24"/>
              </w:rPr>
              <w:t>) and related software development</w:t>
            </w:r>
          </w:p>
        </w:tc>
      </w:tr>
    </w:tbl>
    <w:p w:rsidR="00CE14CD" w:rsidRPr="00CE14CD" w:rsidRDefault="00CE14CD" w:rsidP="00CE14CD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sz w:val="24"/>
          <w:szCs w:val="24"/>
        </w:rPr>
      </w:pPr>
      <w:r w:rsidRPr="00CE14CD">
        <w:rPr>
          <w:rFonts w:eastAsia="Times New Roman" w:cstheme="minorHAnsi"/>
          <w:color w:val="333333"/>
          <w:sz w:val="24"/>
          <w:szCs w:val="24"/>
        </w:rPr>
        <w:t> </w:t>
      </w:r>
    </w:p>
    <w:p w:rsidR="00CE14CD" w:rsidRPr="00CE14CD" w:rsidRDefault="00CE14CD" w:rsidP="00CE14CD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sz w:val="24"/>
          <w:szCs w:val="24"/>
        </w:rPr>
      </w:pPr>
      <w:r w:rsidRPr="00CE14CD">
        <w:rPr>
          <w:rFonts w:eastAsia="Times New Roman" w:cstheme="minorHAnsi"/>
          <w:color w:val="333333"/>
          <w:sz w:val="24"/>
          <w:szCs w:val="24"/>
        </w:rPr>
        <w:t> </w:t>
      </w:r>
    </w:p>
    <w:p w:rsidR="00CE14CD" w:rsidRPr="00CE14CD" w:rsidRDefault="00CE14CD" w:rsidP="00CE14CD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CE14CD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This information was given by the Union </w:t>
      </w:r>
      <w:r w:rsidRPr="00CE14CD">
        <w:rPr>
          <w:rFonts w:eastAsia="Times New Roman" w:cstheme="minorHAnsi"/>
          <w:color w:val="333333"/>
          <w:sz w:val="24"/>
          <w:szCs w:val="24"/>
        </w:rPr>
        <w:t xml:space="preserve">Minister of Science and Technology, Earth Sciences and Health and Family Welfare, Dr Harsh </w:t>
      </w:r>
      <w:proofErr w:type="spellStart"/>
      <w:r w:rsidRPr="00CE14CD">
        <w:rPr>
          <w:rFonts w:eastAsia="Times New Roman" w:cstheme="minorHAnsi"/>
          <w:color w:val="333333"/>
          <w:sz w:val="24"/>
          <w:szCs w:val="24"/>
        </w:rPr>
        <w:t>Vardhan</w:t>
      </w:r>
      <w:r w:rsidRPr="00CE14CD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in</w:t>
      </w:r>
      <w:proofErr w:type="spellEnd"/>
      <w:r w:rsidRPr="00CE14CD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a written reply in </w:t>
      </w:r>
      <w:proofErr w:type="spellStart"/>
      <w:r w:rsidRPr="00CE14CD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Rajya</w:t>
      </w:r>
      <w:proofErr w:type="spellEnd"/>
      <w:r w:rsidRPr="00CE14CD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14CD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Sabha</w:t>
      </w:r>
      <w:proofErr w:type="spellEnd"/>
      <w:r w:rsidRPr="00CE14CD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on September 20, 2020.</w:t>
      </w:r>
    </w:p>
    <w:p w:rsidR="003941BB" w:rsidRPr="00CE14CD" w:rsidRDefault="003941BB" w:rsidP="00312C19">
      <w:pPr>
        <w:pStyle w:val="Heading2"/>
        <w:shd w:val="clear" w:color="auto" w:fill="FFFFFF"/>
        <w:spacing w:before="240" w:beforeAutospacing="0" w:after="120" w:afterAutospacing="0"/>
        <w:jc w:val="center"/>
        <w:rPr>
          <w:rFonts w:asciiTheme="minorHAnsi" w:hAnsiTheme="minorHAnsi" w:cstheme="minorHAnsi"/>
          <w:color w:val="AB172A"/>
          <w:sz w:val="24"/>
          <w:szCs w:val="24"/>
        </w:rPr>
      </w:pPr>
    </w:p>
    <w:p w:rsidR="001B350F" w:rsidRPr="00CE14CD" w:rsidRDefault="001B350F" w:rsidP="003941BB">
      <w:pPr>
        <w:shd w:val="clear" w:color="auto" w:fill="FFFFFF"/>
        <w:spacing w:before="240" w:after="120" w:line="240" w:lineRule="auto"/>
        <w:outlineLvl w:val="1"/>
        <w:rPr>
          <w:rFonts w:cstheme="minorHAnsi"/>
          <w:color w:val="AB172A"/>
          <w:sz w:val="24"/>
          <w:szCs w:val="24"/>
        </w:rPr>
      </w:pPr>
      <w:r w:rsidRPr="00CE14CD">
        <w:rPr>
          <w:rFonts w:cstheme="minorHAnsi"/>
          <w:color w:val="AB172A"/>
          <w:sz w:val="24"/>
          <w:szCs w:val="24"/>
        </w:rPr>
        <w:t>Source</w:t>
      </w:r>
    </w:p>
    <w:p w:rsidR="001B350F" w:rsidRPr="00CE14CD" w:rsidRDefault="001B350F" w:rsidP="005D10A3">
      <w:pPr>
        <w:shd w:val="clear" w:color="auto" w:fill="FFFFFF"/>
        <w:spacing w:after="109" w:line="240" w:lineRule="auto"/>
        <w:jc w:val="both"/>
        <w:rPr>
          <w:rFonts w:cstheme="minorHAnsi"/>
          <w:sz w:val="24"/>
          <w:szCs w:val="24"/>
        </w:rPr>
      </w:pPr>
      <w:r w:rsidRPr="00CE14CD">
        <w:rPr>
          <w:rFonts w:eastAsia="Times New Roman" w:cstheme="minorHAnsi"/>
          <w:color w:val="333333"/>
          <w:sz w:val="24"/>
          <w:szCs w:val="24"/>
        </w:rPr>
        <w:t xml:space="preserve">Press Information Bureau, </w:t>
      </w:r>
      <w:r w:rsidR="0030461E" w:rsidRPr="00CE14CD">
        <w:rPr>
          <w:rFonts w:eastAsia="Times New Roman" w:cstheme="minorHAnsi"/>
          <w:color w:val="333333"/>
          <w:sz w:val="24"/>
          <w:szCs w:val="24"/>
        </w:rPr>
        <w:t>21</w:t>
      </w:r>
      <w:r w:rsidR="004307FE" w:rsidRPr="00CE14CD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1D6D00" w:rsidRPr="00CE14CD">
        <w:rPr>
          <w:rFonts w:eastAsia="Times New Roman" w:cstheme="minorHAnsi"/>
          <w:color w:val="333333"/>
          <w:sz w:val="24"/>
          <w:szCs w:val="24"/>
        </w:rPr>
        <w:t>September</w:t>
      </w:r>
      <w:r w:rsidR="00D21CFC" w:rsidRPr="00CE14CD">
        <w:rPr>
          <w:rFonts w:eastAsia="Times New Roman" w:cstheme="minorHAnsi"/>
          <w:color w:val="333333"/>
          <w:sz w:val="24"/>
          <w:szCs w:val="24"/>
        </w:rPr>
        <w:t>,</w:t>
      </w:r>
      <w:r w:rsidRPr="00CE14CD">
        <w:rPr>
          <w:rFonts w:eastAsia="Times New Roman" w:cstheme="minorHAnsi"/>
          <w:color w:val="333333"/>
          <w:sz w:val="24"/>
          <w:szCs w:val="24"/>
        </w:rPr>
        <w:t xml:space="preserve"> 2020</w:t>
      </w:r>
      <w:r w:rsidR="005D10A3" w:rsidRPr="00CE14CD">
        <w:rPr>
          <w:rFonts w:eastAsia="Times New Roman" w:cstheme="minorHAnsi"/>
          <w:color w:val="333333"/>
          <w:sz w:val="24"/>
          <w:szCs w:val="24"/>
        </w:rPr>
        <w:t xml:space="preserve"> </w:t>
      </w:r>
    </w:p>
    <w:sectPr w:rsidR="001B350F" w:rsidRPr="00CE14CD" w:rsidSect="0030461E">
      <w:pgSz w:w="12240" w:h="15840"/>
      <w:pgMar w:top="1276" w:right="1041" w:bottom="212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50F"/>
    <w:rsid w:val="00002F2E"/>
    <w:rsid w:val="00017052"/>
    <w:rsid w:val="00021429"/>
    <w:rsid w:val="00056786"/>
    <w:rsid w:val="00064D8F"/>
    <w:rsid w:val="000659B7"/>
    <w:rsid w:val="00084A12"/>
    <w:rsid w:val="00090364"/>
    <w:rsid w:val="00094790"/>
    <w:rsid w:val="000A1C61"/>
    <w:rsid w:val="000F7F31"/>
    <w:rsid w:val="001168B2"/>
    <w:rsid w:val="00120818"/>
    <w:rsid w:val="00135790"/>
    <w:rsid w:val="00155F32"/>
    <w:rsid w:val="001569D4"/>
    <w:rsid w:val="001A7959"/>
    <w:rsid w:val="001B350F"/>
    <w:rsid w:val="001C1CB2"/>
    <w:rsid w:val="001D3ECE"/>
    <w:rsid w:val="001D6D00"/>
    <w:rsid w:val="001F6F5A"/>
    <w:rsid w:val="00214619"/>
    <w:rsid w:val="00214D62"/>
    <w:rsid w:val="002272FF"/>
    <w:rsid w:val="002277D5"/>
    <w:rsid w:val="002408BE"/>
    <w:rsid w:val="00240CD4"/>
    <w:rsid w:val="00244281"/>
    <w:rsid w:val="0025181C"/>
    <w:rsid w:val="00251A24"/>
    <w:rsid w:val="0025415C"/>
    <w:rsid w:val="0026477B"/>
    <w:rsid w:val="00267A1E"/>
    <w:rsid w:val="002829B4"/>
    <w:rsid w:val="002850A0"/>
    <w:rsid w:val="002911FF"/>
    <w:rsid w:val="002A2541"/>
    <w:rsid w:val="002C6C8E"/>
    <w:rsid w:val="002D2F21"/>
    <w:rsid w:val="002D34ED"/>
    <w:rsid w:val="002E7CFC"/>
    <w:rsid w:val="002F4BE6"/>
    <w:rsid w:val="002F552F"/>
    <w:rsid w:val="0030461E"/>
    <w:rsid w:val="00312C19"/>
    <w:rsid w:val="00323A4C"/>
    <w:rsid w:val="00337FC4"/>
    <w:rsid w:val="00344C1F"/>
    <w:rsid w:val="00347352"/>
    <w:rsid w:val="00363210"/>
    <w:rsid w:val="00364F23"/>
    <w:rsid w:val="0037362E"/>
    <w:rsid w:val="00374A12"/>
    <w:rsid w:val="0038574B"/>
    <w:rsid w:val="003941BB"/>
    <w:rsid w:val="003965F6"/>
    <w:rsid w:val="003B4146"/>
    <w:rsid w:val="003B4181"/>
    <w:rsid w:val="003B45C8"/>
    <w:rsid w:val="003B7BA5"/>
    <w:rsid w:val="003D1540"/>
    <w:rsid w:val="003D3242"/>
    <w:rsid w:val="003F2956"/>
    <w:rsid w:val="003F6035"/>
    <w:rsid w:val="004307FE"/>
    <w:rsid w:val="00431266"/>
    <w:rsid w:val="00441011"/>
    <w:rsid w:val="00451D8C"/>
    <w:rsid w:val="00455202"/>
    <w:rsid w:val="004652A7"/>
    <w:rsid w:val="00484AAD"/>
    <w:rsid w:val="00492977"/>
    <w:rsid w:val="004B63B0"/>
    <w:rsid w:val="004E025D"/>
    <w:rsid w:val="004E2C16"/>
    <w:rsid w:val="004F736D"/>
    <w:rsid w:val="00522516"/>
    <w:rsid w:val="005279E5"/>
    <w:rsid w:val="005317C7"/>
    <w:rsid w:val="005478E1"/>
    <w:rsid w:val="00557263"/>
    <w:rsid w:val="005634F6"/>
    <w:rsid w:val="005643FC"/>
    <w:rsid w:val="00572059"/>
    <w:rsid w:val="0058000C"/>
    <w:rsid w:val="005912C2"/>
    <w:rsid w:val="005C3663"/>
    <w:rsid w:val="005C4078"/>
    <w:rsid w:val="005C5902"/>
    <w:rsid w:val="005D10A3"/>
    <w:rsid w:val="005E0D8F"/>
    <w:rsid w:val="005E5425"/>
    <w:rsid w:val="0060196F"/>
    <w:rsid w:val="00606F12"/>
    <w:rsid w:val="00606F9A"/>
    <w:rsid w:val="006108B6"/>
    <w:rsid w:val="006208DC"/>
    <w:rsid w:val="00625B7A"/>
    <w:rsid w:val="006360E7"/>
    <w:rsid w:val="00637CF5"/>
    <w:rsid w:val="00641BB4"/>
    <w:rsid w:val="006534E1"/>
    <w:rsid w:val="006607AF"/>
    <w:rsid w:val="006609F9"/>
    <w:rsid w:val="00681FF5"/>
    <w:rsid w:val="006916E6"/>
    <w:rsid w:val="006A7A65"/>
    <w:rsid w:val="006D547F"/>
    <w:rsid w:val="006E2D4C"/>
    <w:rsid w:val="00704FE6"/>
    <w:rsid w:val="00706AB8"/>
    <w:rsid w:val="0072224E"/>
    <w:rsid w:val="00736242"/>
    <w:rsid w:val="007749FD"/>
    <w:rsid w:val="007B386B"/>
    <w:rsid w:val="007C52B8"/>
    <w:rsid w:val="007E5BBA"/>
    <w:rsid w:val="007F2A4F"/>
    <w:rsid w:val="008169D8"/>
    <w:rsid w:val="008368C6"/>
    <w:rsid w:val="00850331"/>
    <w:rsid w:val="00860012"/>
    <w:rsid w:val="00863666"/>
    <w:rsid w:val="008B4B11"/>
    <w:rsid w:val="008C6742"/>
    <w:rsid w:val="008C685B"/>
    <w:rsid w:val="008D1AFE"/>
    <w:rsid w:val="008D2188"/>
    <w:rsid w:val="008E6279"/>
    <w:rsid w:val="00903E51"/>
    <w:rsid w:val="00924006"/>
    <w:rsid w:val="00936EAF"/>
    <w:rsid w:val="00947B38"/>
    <w:rsid w:val="009501B3"/>
    <w:rsid w:val="009671C0"/>
    <w:rsid w:val="00980D64"/>
    <w:rsid w:val="00983770"/>
    <w:rsid w:val="00986EEA"/>
    <w:rsid w:val="00993431"/>
    <w:rsid w:val="00995D38"/>
    <w:rsid w:val="009A248F"/>
    <w:rsid w:val="009B19B9"/>
    <w:rsid w:val="009C1711"/>
    <w:rsid w:val="009C497B"/>
    <w:rsid w:val="009C7F54"/>
    <w:rsid w:val="009E15C9"/>
    <w:rsid w:val="009F1BD0"/>
    <w:rsid w:val="00A02185"/>
    <w:rsid w:val="00A134CD"/>
    <w:rsid w:val="00A14FCC"/>
    <w:rsid w:val="00A4738B"/>
    <w:rsid w:val="00A54D86"/>
    <w:rsid w:val="00A619F0"/>
    <w:rsid w:val="00A6319E"/>
    <w:rsid w:val="00A73F44"/>
    <w:rsid w:val="00A84494"/>
    <w:rsid w:val="00A95895"/>
    <w:rsid w:val="00A9689F"/>
    <w:rsid w:val="00AC0A09"/>
    <w:rsid w:val="00AC165C"/>
    <w:rsid w:val="00AC58FE"/>
    <w:rsid w:val="00AD5C54"/>
    <w:rsid w:val="00AD7DC3"/>
    <w:rsid w:val="00AE17A3"/>
    <w:rsid w:val="00AE364A"/>
    <w:rsid w:val="00AF0CCA"/>
    <w:rsid w:val="00AF21E7"/>
    <w:rsid w:val="00B026D8"/>
    <w:rsid w:val="00B06BB2"/>
    <w:rsid w:val="00B07804"/>
    <w:rsid w:val="00B16A61"/>
    <w:rsid w:val="00B20382"/>
    <w:rsid w:val="00B33669"/>
    <w:rsid w:val="00B45C1A"/>
    <w:rsid w:val="00B515A8"/>
    <w:rsid w:val="00B62121"/>
    <w:rsid w:val="00B634D4"/>
    <w:rsid w:val="00B73E1F"/>
    <w:rsid w:val="00B75556"/>
    <w:rsid w:val="00B86592"/>
    <w:rsid w:val="00B900CB"/>
    <w:rsid w:val="00BA3F4D"/>
    <w:rsid w:val="00BC6680"/>
    <w:rsid w:val="00BE65CB"/>
    <w:rsid w:val="00BF3A60"/>
    <w:rsid w:val="00BF6C1E"/>
    <w:rsid w:val="00C0194C"/>
    <w:rsid w:val="00C266C7"/>
    <w:rsid w:val="00C30192"/>
    <w:rsid w:val="00C50CD3"/>
    <w:rsid w:val="00C54B60"/>
    <w:rsid w:val="00C61119"/>
    <w:rsid w:val="00C61AAE"/>
    <w:rsid w:val="00C63EB1"/>
    <w:rsid w:val="00C80283"/>
    <w:rsid w:val="00C813F1"/>
    <w:rsid w:val="00CA12F6"/>
    <w:rsid w:val="00CA16CF"/>
    <w:rsid w:val="00CA7002"/>
    <w:rsid w:val="00CB7146"/>
    <w:rsid w:val="00CC747B"/>
    <w:rsid w:val="00CD2D1A"/>
    <w:rsid w:val="00CD55FA"/>
    <w:rsid w:val="00CE14CD"/>
    <w:rsid w:val="00CF1BFF"/>
    <w:rsid w:val="00CF5CBC"/>
    <w:rsid w:val="00CF7D68"/>
    <w:rsid w:val="00D1043C"/>
    <w:rsid w:val="00D21CFC"/>
    <w:rsid w:val="00D30959"/>
    <w:rsid w:val="00D40A2F"/>
    <w:rsid w:val="00D41FE2"/>
    <w:rsid w:val="00D5283E"/>
    <w:rsid w:val="00D650BA"/>
    <w:rsid w:val="00D774BA"/>
    <w:rsid w:val="00DA3985"/>
    <w:rsid w:val="00DB41FE"/>
    <w:rsid w:val="00DD3D1C"/>
    <w:rsid w:val="00DF0925"/>
    <w:rsid w:val="00DF5BC2"/>
    <w:rsid w:val="00E07E33"/>
    <w:rsid w:val="00E23283"/>
    <w:rsid w:val="00E26AF3"/>
    <w:rsid w:val="00E43BBA"/>
    <w:rsid w:val="00E4782E"/>
    <w:rsid w:val="00E5072B"/>
    <w:rsid w:val="00E605BD"/>
    <w:rsid w:val="00E612C0"/>
    <w:rsid w:val="00E70605"/>
    <w:rsid w:val="00E74E49"/>
    <w:rsid w:val="00E75876"/>
    <w:rsid w:val="00EA2E9A"/>
    <w:rsid w:val="00EB0A29"/>
    <w:rsid w:val="00EB238D"/>
    <w:rsid w:val="00EC541F"/>
    <w:rsid w:val="00EC6620"/>
    <w:rsid w:val="00ED6247"/>
    <w:rsid w:val="00EF50D5"/>
    <w:rsid w:val="00EF5A26"/>
    <w:rsid w:val="00F0786B"/>
    <w:rsid w:val="00F216CB"/>
    <w:rsid w:val="00F21C88"/>
    <w:rsid w:val="00F27A47"/>
    <w:rsid w:val="00F3286E"/>
    <w:rsid w:val="00F40284"/>
    <w:rsid w:val="00F47274"/>
    <w:rsid w:val="00F57D1F"/>
    <w:rsid w:val="00F6012C"/>
    <w:rsid w:val="00F641B6"/>
    <w:rsid w:val="00F81DAA"/>
    <w:rsid w:val="00F85BB6"/>
    <w:rsid w:val="00F90CCB"/>
    <w:rsid w:val="00F92400"/>
    <w:rsid w:val="00F9321B"/>
    <w:rsid w:val="00FA2552"/>
    <w:rsid w:val="00FA692D"/>
    <w:rsid w:val="00FA7EAE"/>
    <w:rsid w:val="00FB65AB"/>
    <w:rsid w:val="00FF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11"/>
  </w:style>
  <w:style w:type="paragraph" w:styleId="Heading1">
    <w:name w:val="heading 1"/>
    <w:basedOn w:val="Normal"/>
    <w:next w:val="Normal"/>
    <w:link w:val="Heading1Char"/>
    <w:uiPriority w:val="9"/>
    <w:qFormat/>
    <w:rsid w:val="008D2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B3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6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35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B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350F"/>
    <w:rPr>
      <w:b/>
      <w:bCs/>
    </w:rPr>
  </w:style>
  <w:style w:type="character" w:styleId="Emphasis">
    <w:name w:val="Emphasis"/>
    <w:basedOn w:val="DefaultParagraphFont"/>
    <w:uiPriority w:val="20"/>
    <w:qFormat/>
    <w:rsid w:val="001B35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58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67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2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14D62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E36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F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0B225-89B1-4481-B584-9F7A19A1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 rachit</dc:creator>
  <cp:lastModifiedBy>Gandhi PC</cp:lastModifiedBy>
  <cp:revision>4</cp:revision>
  <dcterms:created xsi:type="dcterms:W3CDTF">2020-09-23T08:31:00Z</dcterms:created>
  <dcterms:modified xsi:type="dcterms:W3CDTF">2020-09-23T08:34:00Z</dcterms:modified>
</cp:coreProperties>
</file>