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88" w:rsidRPr="00143288" w:rsidRDefault="00143288" w:rsidP="00143288">
      <w:pPr>
        <w:spacing w:after="160" w:line="259" w:lineRule="auto"/>
        <w:rPr>
          <w:b/>
          <w:color w:val="244061" w:themeColor="accent1" w:themeShade="80"/>
          <w:sz w:val="24"/>
          <w:szCs w:val="24"/>
          <w:lang w:val="en-IN"/>
        </w:rPr>
      </w:pPr>
      <w:r w:rsidRPr="00143288">
        <w:rPr>
          <w:b/>
          <w:color w:val="244061" w:themeColor="accent1" w:themeShade="80"/>
          <w:sz w:val="24"/>
          <w:szCs w:val="24"/>
          <w:lang w:val="en-IN"/>
        </w:rPr>
        <w:t>DST sets up rapid response centre at SINE, IIT Bombay to combat COVID-19</w:t>
      </w:r>
    </w:p>
    <w:p w:rsidR="00B21517" w:rsidRDefault="00B21517"/>
    <w:p w:rsid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color w:val="333333"/>
          <w:sz w:val="24"/>
          <w:szCs w:val="24"/>
        </w:rPr>
        <w:t>Department of Science &amp; Technology, Government of India in a rapid response to combat COVID-19 global pandemic approved setting up of a Centre for Augmenting WAR with COVID-19 Health Crisis (CAWACH) at a total cost of Rs 56 Cr to scout, evaluate and support the innovations and start-ups that address COVID-19 challenges. The Society for Innovation and Entrepreneurship (SINE), a technology business incubator at IIT Bombay supported by DST has been identified as the Implementing Agency of the CAWACH.</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p>
    <w:p w:rsidR="00143288" w:rsidRDefault="00143288" w:rsidP="00143288">
      <w:pPr>
        <w:shd w:val="clear" w:color="auto" w:fill="FFFFFF"/>
        <w:spacing w:after="130" w:line="240" w:lineRule="auto"/>
        <w:jc w:val="both"/>
        <w:rPr>
          <w:rFonts w:ascii="Times New Roman" w:eastAsia="Times New Roman" w:hAnsi="Times New Roman" w:cs="Times New Roman"/>
          <w:color w:val="000000"/>
          <w:sz w:val="24"/>
          <w:szCs w:val="24"/>
        </w:rPr>
      </w:pPr>
      <w:r w:rsidRPr="00143288">
        <w:rPr>
          <w:rFonts w:ascii="Times New Roman" w:eastAsia="Times New Roman" w:hAnsi="Times New Roman" w:cs="Times New Roman"/>
          <w:color w:val="000000"/>
          <w:sz w:val="24"/>
          <w:szCs w:val="24"/>
        </w:rPr>
        <w:t>Given the impact of Covid-19 as a pandemic globally that has jolted countries across the world to take immediate actions and scale up responses to detect, treat and reduce transmission to save people’s lives, DST is playing a critical role to pace up India’s efforts to fight the crisis.</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p>
    <w:p w:rsidR="00143288" w:rsidRDefault="00143288" w:rsidP="00143288">
      <w:pPr>
        <w:shd w:val="clear" w:color="auto" w:fill="FFFFFF"/>
        <w:spacing w:after="130" w:line="240" w:lineRule="auto"/>
        <w:jc w:val="both"/>
        <w:rPr>
          <w:rFonts w:ascii="Times New Roman" w:eastAsia="Times New Roman" w:hAnsi="Times New Roman" w:cs="Times New Roman"/>
          <w:color w:val="000000"/>
          <w:sz w:val="24"/>
          <w:szCs w:val="24"/>
        </w:rPr>
      </w:pPr>
      <w:r w:rsidRPr="00143288">
        <w:rPr>
          <w:rFonts w:ascii="Times New Roman" w:eastAsia="Times New Roman" w:hAnsi="Times New Roman" w:cs="Times New Roman"/>
          <w:color w:val="000000"/>
          <w:sz w:val="24"/>
          <w:szCs w:val="24"/>
        </w:rPr>
        <w:t>While the nation is under a health emergency, various solutions to address the pandemic are being undertaken at research institutions &amp; laboratories. Urgent measures are being taken by Governments at both Centre and State level to shore up these efforts and infuse resources in various forms to contain the further havoc of COVID-19.</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p>
    <w:p w:rsid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color w:val="000000"/>
          <w:sz w:val="24"/>
          <w:szCs w:val="24"/>
        </w:rPr>
        <w:t>DST’s effort at this hour of need is to support R&amp;D</w:t>
      </w:r>
      <w:r w:rsidRPr="00143288">
        <w:rPr>
          <w:rFonts w:ascii="Times New Roman" w:eastAsia="Times New Roman" w:hAnsi="Times New Roman" w:cs="Times New Roman"/>
          <w:color w:val="333333"/>
          <w:sz w:val="24"/>
          <w:szCs w:val="24"/>
        </w:rPr>
        <w:t> initiatives in this direction by boosting innovations offering comprehensive solutions like Ventilators, Diagnostics, Therapeutics, Informatics and other intervention for control and mitigation of Covid-19.</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p>
    <w:p w:rsid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color w:val="333333"/>
          <w:sz w:val="24"/>
          <w:szCs w:val="24"/>
        </w:rPr>
        <w:t>The support will be provided to startups at different stages for fast tracking commercialization process and journey and scale-up across geographies which will have significant impact in the long term.</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p>
    <w:p w:rsid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color w:val="333333"/>
          <w:sz w:val="24"/>
          <w:szCs w:val="24"/>
        </w:rPr>
        <w:t>The CAWACH’s mandate will be to extend timely support to potential startups by way of the requisite financial assistance and fund deployment targeting innovations that are deployable in the market within next 6 months.</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p>
    <w:p w:rsid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color w:val="333333"/>
          <w:sz w:val="24"/>
          <w:szCs w:val="24"/>
        </w:rPr>
        <w:t xml:space="preserve">CAWACH will identify </w:t>
      </w:r>
      <w:proofErr w:type="spellStart"/>
      <w:r w:rsidRPr="00143288">
        <w:rPr>
          <w:rFonts w:ascii="Times New Roman" w:eastAsia="Times New Roman" w:hAnsi="Times New Roman" w:cs="Times New Roman"/>
          <w:color w:val="333333"/>
          <w:sz w:val="24"/>
          <w:szCs w:val="24"/>
        </w:rPr>
        <w:t>upto</w:t>
      </w:r>
      <w:proofErr w:type="spellEnd"/>
      <w:r w:rsidRPr="00143288">
        <w:rPr>
          <w:rFonts w:ascii="Times New Roman" w:eastAsia="Times New Roman" w:hAnsi="Times New Roman" w:cs="Times New Roman"/>
          <w:color w:val="333333"/>
          <w:sz w:val="24"/>
          <w:szCs w:val="24"/>
        </w:rPr>
        <w:t xml:space="preserve"> 50 innovations and startups that are in the area of novel, low cost, safe and effective ventilators, respiratory aids, protective gears, novel solutions for sanitizers, disinfectants, diagnostics, therapeutics, informatics and any effective interventions to control COVID-19.</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color w:val="333333"/>
          <w:sz w:val="24"/>
          <w:szCs w:val="24"/>
        </w:rPr>
        <w:t>It will provide access to pan India networks for testing, trial and market deployment of these products and solutions in the identified areas of priority COVID-19 solutions. This will help to address various challenges faced by country due to severe impact of Covid-19.</w:t>
      </w:r>
    </w:p>
    <w:p w:rsid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color w:val="333333"/>
          <w:sz w:val="24"/>
          <w:szCs w:val="24"/>
        </w:rPr>
        <w:lastRenderedPageBreak/>
        <w:t xml:space="preserve">“CAWACH program of DST is focused on leveraging the youthful energy, intelligence and extraordinary innovative potential of our technology incubators and startups and empowering them for scale-up to speedily address the multi-dimensional challenges of COVID-19 across respiratory aids, disinfection systems, protective gear and coatings, information and monitoring  assists, diagnostics, and plethora of other relevant materials, devices and solutions”, said Professor </w:t>
      </w:r>
      <w:proofErr w:type="spellStart"/>
      <w:r w:rsidRPr="00143288">
        <w:rPr>
          <w:rFonts w:ascii="Times New Roman" w:eastAsia="Times New Roman" w:hAnsi="Times New Roman" w:cs="Times New Roman"/>
          <w:color w:val="333333"/>
          <w:sz w:val="24"/>
          <w:szCs w:val="24"/>
        </w:rPr>
        <w:t>Ashutosh</w:t>
      </w:r>
      <w:proofErr w:type="spellEnd"/>
      <w:r w:rsidRPr="00143288">
        <w:rPr>
          <w:rFonts w:ascii="Times New Roman" w:eastAsia="Times New Roman" w:hAnsi="Times New Roman" w:cs="Times New Roman"/>
          <w:color w:val="333333"/>
          <w:sz w:val="24"/>
          <w:szCs w:val="24"/>
        </w:rPr>
        <w:t xml:space="preserve"> Sharma</w:t>
      </w:r>
      <w:r w:rsidRPr="00143288">
        <w:rPr>
          <w:rFonts w:ascii="Times New Roman" w:eastAsia="Times New Roman" w:hAnsi="Times New Roman" w:cs="Times New Roman"/>
          <w:b/>
          <w:bCs/>
          <w:color w:val="333333"/>
          <w:sz w:val="24"/>
          <w:szCs w:val="24"/>
        </w:rPr>
        <w:t>,</w:t>
      </w:r>
      <w:r w:rsidRPr="00143288">
        <w:rPr>
          <w:rFonts w:ascii="Times New Roman" w:eastAsia="Times New Roman" w:hAnsi="Times New Roman" w:cs="Times New Roman"/>
          <w:color w:val="333333"/>
          <w:sz w:val="24"/>
          <w:szCs w:val="24"/>
        </w:rPr>
        <w:t> Secretary, Department of Science &amp; Technology.</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p>
    <w:p w:rsid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color w:val="333333"/>
          <w:sz w:val="24"/>
          <w:szCs w:val="24"/>
        </w:rPr>
        <w:t>DST is taking a lead from the front and upping efforts across its wide resource network of highly committed institutions, researchers, experts, incubators, innovators and startups in the hour of this grave national need and health crisis.</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b/>
          <w:bCs/>
          <w:i/>
          <w:iCs/>
          <w:color w:val="333333"/>
          <w:sz w:val="24"/>
          <w:szCs w:val="24"/>
          <w:u w:val="single"/>
        </w:rPr>
        <w:t xml:space="preserve">{For further details, please </w:t>
      </w:r>
      <w:proofErr w:type="gramStart"/>
      <w:r w:rsidRPr="00143288">
        <w:rPr>
          <w:rFonts w:ascii="Times New Roman" w:eastAsia="Times New Roman" w:hAnsi="Times New Roman" w:cs="Times New Roman"/>
          <w:b/>
          <w:bCs/>
          <w:i/>
          <w:iCs/>
          <w:color w:val="333333"/>
          <w:sz w:val="24"/>
          <w:szCs w:val="24"/>
          <w:u w:val="single"/>
        </w:rPr>
        <w:t>contact :</w:t>
      </w:r>
      <w:proofErr w:type="gramEnd"/>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b/>
          <w:bCs/>
          <w:i/>
          <w:iCs/>
          <w:color w:val="333333"/>
          <w:sz w:val="24"/>
          <w:szCs w:val="24"/>
          <w:u w:val="single"/>
        </w:rPr>
        <w:t>TBI Contact:  </w:t>
      </w:r>
      <w:proofErr w:type="spellStart"/>
      <w:proofErr w:type="gramStart"/>
      <w:r w:rsidRPr="00143288">
        <w:rPr>
          <w:rFonts w:ascii="Times New Roman" w:eastAsia="Times New Roman" w:hAnsi="Times New Roman" w:cs="Times New Roman"/>
          <w:b/>
          <w:bCs/>
          <w:i/>
          <w:iCs/>
          <w:color w:val="333333"/>
          <w:sz w:val="24"/>
          <w:szCs w:val="24"/>
        </w:rPr>
        <w:t>MsPoyniBhatt</w:t>
      </w:r>
      <w:proofErr w:type="spellEnd"/>
      <w:r w:rsidRPr="00143288">
        <w:rPr>
          <w:rFonts w:ascii="Times New Roman" w:eastAsia="Times New Roman" w:hAnsi="Times New Roman" w:cs="Times New Roman"/>
          <w:b/>
          <w:bCs/>
          <w:i/>
          <w:iCs/>
          <w:color w:val="333333"/>
          <w:sz w:val="24"/>
          <w:szCs w:val="24"/>
        </w:rPr>
        <w:t xml:space="preserve"> ,</w:t>
      </w:r>
      <w:r w:rsidRPr="00143288">
        <w:rPr>
          <w:rFonts w:ascii="Times New Roman" w:eastAsia="Times New Roman" w:hAnsi="Times New Roman" w:cs="Times New Roman"/>
          <w:i/>
          <w:iCs/>
          <w:color w:val="262626"/>
          <w:sz w:val="24"/>
          <w:szCs w:val="24"/>
        </w:rPr>
        <w:t>Chief</w:t>
      </w:r>
      <w:proofErr w:type="gramEnd"/>
      <w:r w:rsidRPr="00143288">
        <w:rPr>
          <w:rFonts w:ascii="Times New Roman" w:eastAsia="Times New Roman" w:hAnsi="Times New Roman" w:cs="Times New Roman"/>
          <w:i/>
          <w:iCs/>
          <w:color w:val="262626"/>
          <w:sz w:val="24"/>
          <w:szCs w:val="24"/>
        </w:rPr>
        <w:t xml:space="preserve"> Executive Officer,</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i/>
          <w:iCs/>
          <w:color w:val="333333"/>
          <w:sz w:val="24"/>
          <w:szCs w:val="24"/>
        </w:rPr>
        <w:t>Society for Innovation &amp; Entrepreneurship (SINE),</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i/>
          <w:iCs/>
          <w:color w:val="333333"/>
          <w:sz w:val="24"/>
          <w:szCs w:val="24"/>
        </w:rPr>
        <w:t>Indian Institute of Technology Bombay (IIT Bombay)</w:t>
      </w:r>
    </w:p>
    <w:tbl>
      <w:tblPr>
        <w:tblW w:w="7140" w:type="dxa"/>
        <w:shd w:val="clear" w:color="auto" w:fill="FFFFFF"/>
        <w:tblCellMar>
          <w:top w:w="15" w:type="dxa"/>
          <w:left w:w="15" w:type="dxa"/>
          <w:bottom w:w="15" w:type="dxa"/>
          <w:right w:w="15" w:type="dxa"/>
        </w:tblCellMar>
        <w:tblLook w:val="04A0"/>
      </w:tblPr>
      <w:tblGrid>
        <w:gridCol w:w="7140"/>
      </w:tblGrid>
      <w:tr w:rsidR="00143288" w:rsidRPr="00143288" w:rsidTr="00143288">
        <w:tc>
          <w:tcPr>
            <w:tcW w:w="4896" w:type="dxa"/>
            <w:tcBorders>
              <w:top w:val="single" w:sz="4" w:space="0" w:color="DDDDDD"/>
              <w:bottom w:val="single" w:sz="4" w:space="0" w:color="DDDDDD"/>
              <w:right w:val="single" w:sz="4" w:space="0" w:color="DDDDDD"/>
            </w:tcBorders>
            <w:shd w:val="clear" w:color="auto" w:fill="FFFFFF"/>
            <w:tcMar>
              <w:top w:w="104" w:type="dxa"/>
              <w:left w:w="104" w:type="dxa"/>
              <w:bottom w:w="104" w:type="dxa"/>
              <w:right w:w="104" w:type="dxa"/>
            </w:tcMar>
            <w:hideMark/>
          </w:tcPr>
          <w:p w:rsidR="00143288" w:rsidRPr="00143288" w:rsidRDefault="00143288" w:rsidP="00143288">
            <w:pPr>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i/>
                <w:iCs/>
                <w:color w:val="333333"/>
                <w:sz w:val="24"/>
                <w:szCs w:val="24"/>
              </w:rPr>
              <w:t>Phone: </w:t>
            </w:r>
            <w:hyperlink r:id="rId4" w:history="1">
              <w:r w:rsidRPr="00143288">
                <w:rPr>
                  <w:rFonts w:ascii="Times New Roman" w:eastAsia="Times New Roman" w:hAnsi="Times New Roman" w:cs="Times New Roman"/>
                  <w:i/>
                  <w:iCs/>
                  <w:color w:val="084683"/>
                  <w:sz w:val="24"/>
                  <w:szCs w:val="24"/>
                </w:rPr>
                <w:t>+91 22 25767072</w:t>
              </w:r>
            </w:hyperlink>
          </w:p>
          <w:p w:rsidR="00143288" w:rsidRPr="00143288" w:rsidRDefault="00143288" w:rsidP="00143288">
            <w:pPr>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i/>
                <w:iCs/>
                <w:color w:val="333333"/>
                <w:sz w:val="24"/>
                <w:szCs w:val="24"/>
              </w:rPr>
              <w:t>email: </w:t>
            </w:r>
            <w:hyperlink r:id="rId5" w:history="1">
              <w:r w:rsidRPr="00143288">
                <w:rPr>
                  <w:rFonts w:ascii="Times New Roman" w:eastAsia="Times New Roman" w:hAnsi="Times New Roman" w:cs="Times New Roman"/>
                  <w:i/>
                  <w:iCs/>
                  <w:color w:val="084683"/>
                  <w:sz w:val="24"/>
                  <w:szCs w:val="24"/>
                </w:rPr>
                <w:t>poyni.bhatt@sineiitb.org</w:t>
              </w:r>
            </w:hyperlink>
          </w:p>
        </w:tc>
      </w:tr>
    </w:tbl>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hyperlink r:id="rId6" w:history="1">
        <w:r w:rsidRPr="00143288">
          <w:rPr>
            <w:rFonts w:ascii="Times New Roman" w:eastAsia="Times New Roman" w:hAnsi="Times New Roman" w:cs="Times New Roman"/>
            <w:i/>
            <w:iCs/>
            <w:color w:val="103CC0"/>
            <w:sz w:val="24"/>
            <w:szCs w:val="24"/>
          </w:rPr>
          <w:t>www.sineiitb.org</w:t>
        </w:r>
      </w:hyperlink>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b/>
          <w:bCs/>
          <w:i/>
          <w:iCs/>
          <w:color w:val="333333"/>
          <w:sz w:val="24"/>
          <w:szCs w:val="24"/>
        </w:rPr>
        <w:t xml:space="preserve">DST’s </w:t>
      </w:r>
      <w:proofErr w:type="spellStart"/>
      <w:r w:rsidRPr="00143288">
        <w:rPr>
          <w:rFonts w:ascii="Times New Roman" w:eastAsia="Times New Roman" w:hAnsi="Times New Roman" w:cs="Times New Roman"/>
          <w:b/>
          <w:bCs/>
          <w:i/>
          <w:iCs/>
          <w:color w:val="333333"/>
          <w:sz w:val="24"/>
          <w:szCs w:val="24"/>
        </w:rPr>
        <w:t>contact</w:t>
      </w:r>
      <w:proofErr w:type="gramStart"/>
      <w:r w:rsidRPr="00143288">
        <w:rPr>
          <w:rFonts w:ascii="Times New Roman" w:eastAsia="Times New Roman" w:hAnsi="Times New Roman" w:cs="Times New Roman"/>
          <w:b/>
          <w:bCs/>
          <w:i/>
          <w:iCs/>
          <w:color w:val="333333"/>
          <w:sz w:val="24"/>
          <w:szCs w:val="24"/>
        </w:rPr>
        <w:t>;</w:t>
      </w:r>
      <w:r w:rsidRPr="00143288">
        <w:rPr>
          <w:rFonts w:ascii="Times New Roman" w:eastAsia="Times New Roman" w:hAnsi="Times New Roman" w:cs="Times New Roman"/>
          <w:i/>
          <w:iCs/>
          <w:color w:val="333333"/>
          <w:sz w:val="24"/>
          <w:szCs w:val="24"/>
        </w:rPr>
        <w:t>Dr</w:t>
      </w:r>
      <w:proofErr w:type="spellEnd"/>
      <w:proofErr w:type="gramEnd"/>
      <w:r w:rsidRPr="00143288">
        <w:rPr>
          <w:rFonts w:ascii="Times New Roman" w:eastAsia="Times New Roman" w:hAnsi="Times New Roman" w:cs="Times New Roman"/>
          <w:i/>
          <w:iCs/>
          <w:color w:val="333333"/>
          <w:sz w:val="24"/>
          <w:szCs w:val="24"/>
        </w:rPr>
        <w:t xml:space="preserve"> Anita Gupta, Scientist-G</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i/>
          <w:iCs/>
          <w:color w:val="333333"/>
          <w:sz w:val="24"/>
          <w:szCs w:val="24"/>
        </w:rPr>
        <w:t>Department of Science &amp; Technology</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i/>
          <w:iCs/>
          <w:color w:val="333333"/>
          <w:sz w:val="24"/>
          <w:szCs w:val="24"/>
        </w:rPr>
        <w:t>Mob: +91-9811828996</w:t>
      </w:r>
    </w:p>
    <w:p w:rsidR="00143288" w:rsidRPr="00143288" w:rsidRDefault="00143288" w:rsidP="00143288">
      <w:pPr>
        <w:shd w:val="clear" w:color="auto" w:fill="FFFFFF"/>
        <w:spacing w:after="130" w:line="240" w:lineRule="auto"/>
        <w:jc w:val="both"/>
        <w:rPr>
          <w:rFonts w:ascii="Times New Roman" w:eastAsia="Times New Roman" w:hAnsi="Times New Roman" w:cs="Times New Roman"/>
          <w:color w:val="333333"/>
          <w:sz w:val="24"/>
          <w:szCs w:val="24"/>
        </w:rPr>
      </w:pPr>
      <w:r w:rsidRPr="00143288">
        <w:rPr>
          <w:rFonts w:ascii="Times New Roman" w:eastAsia="Times New Roman" w:hAnsi="Times New Roman" w:cs="Times New Roman"/>
          <w:i/>
          <w:iCs/>
          <w:color w:val="000000"/>
          <w:sz w:val="24"/>
          <w:szCs w:val="24"/>
        </w:rPr>
        <w:t>Email; </w:t>
      </w:r>
      <w:hyperlink r:id="rId7" w:history="1">
        <w:r w:rsidRPr="00143288">
          <w:rPr>
            <w:rFonts w:ascii="Times New Roman" w:eastAsia="Times New Roman" w:hAnsi="Times New Roman" w:cs="Times New Roman"/>
            <w:i/>
            <w:iCs/>
            <w:color w:val="055193"/>
            <w:sz w:val="24"/>
            <w:szCs w:val="24"/>
          </w:rPr>
          <w:t>anigupta@nic.in</w:t>
        </w:r>
      </w:hyperlink>
      <w:r w:rsidRPr="00143288">
        <w:rPr>
          <w:rFonts w:ascii="Times New Roman" w:eastAsia="Times New Roman" w:hAnsi="Times New Roman" w:cs="Times New Roman"/>
          <w:color w:val="000000"/>
          <w:sz w:val="24"/>
          <w:szCs w:val="24"/>
          <w:shd w:val="clear" w:color="auto" w:fill="FFFFFF"/>
        </w:rPr>
        <w:t>}</w:t>
      </w:r>
    </w:p>
    <w:p w:rsidR="00143288" w:rsidRDefault="00143288">
      <w:pPr>
        <w:rPr>
          <w:rFonts w:ascii="Times New Roman" w:hAnsi="Times New Roman" w:cs="Times New Roman"/>
          <w:sz w:val="24"/>
          <w:szCs w:val="24"/>
        </w:rPr>
      </w:pPr>
    </w:p>
    <w:p w:rsidR="00143288" w:rsidRDefault="00143288" w:rsidP="00143288">
      <w:pPr>
        <w:pStyle w:val="NormalWeb"/>
        <w:shd w:val="clear" w:color="auto" w:fill="FFFFFF"/>
        <w:spacing w:before="0" w:beforeAutospacing="0" w:after="150" w:afterAutospacing="0"/>
        <w:jc w:val="both"/>
        <w:rPr>
          <w:rFonts w:ascii="Arial" w:hAnsi="Arial" w:cs="Arial"/>
          <w:color w:val="AB172A"/>
          <w:sz w:val="26"/>
          <w:szCs w:val="26"/>
        </w:rPr>
      </w:pPr>
      <w:r>
        <w:rPr>
          <w:rFonts w:ascii="Arial" w:hAnsi="Arial" w:cs="Arial"/>
          <w:b/>
          <w:bCs/>
          <w:color w:val="AB172A"/>
          <w:sz w:val="26"/>
          <w:szCs w:val="26"/>
        </w:rPr>
        <w:t>Source</w:t>
      </w:r>
    </w:p>
    <w:p w:rsidR="00143288" w:rsidRDefault="00143288" w:rsidP="00143288">
      <w:pPr>
        <w:pStyle w:val="NormalWeb"/>
        <w:spacing w:before="90" w:beforeAutospacing="0" w:after="30" w:afterAutospacing="0" w:line="270" w:lineRule="atLeast"/>
        <w:jc w:val="both"/>
        <w:rPr>
          <w:rFonts w:ascii="Arial" w:hAnsi="Arial" w:cs="Arial"/>
          <w:color w:val="3C3C3C"/>
          <w:sz w:val="18"/>
          <w:szCs w:val="18"/>
        </w:rPr>
      </w:pPr>
      <w:r>
        <w:rPr>
          <w:rFonts w:ascii="Arial" w:hAnsi="Arial" w:cs="Arial"/>
          <w:color w:val="3C3C3C"/>
          <w:sz w:val="18"/>
          <w:szCs w:val="18"/>
        </w:rPr>
        <w:t> </w:t>
      </w:r>
    </w:p>
    <w:p w:rsidR="00143288" w:rsidRPr="00351BDC" w:rsidRDefault="00143288" w:rsidP="00143288">
      <w:pPr>
        <w:pStyle w:val="NormalWeb"/>
        <w:shd w:val="clear" w:color="auto" w:fill="FFFFFF"/>
        <w:spacing w:before="0" w:beforeAutospacing="0" w:after="150" w:afterAutospacing="0"/>
        <w:jc w:val="both"/>
        <w:rPr>
          <w:color w:val="000000"/>
        </w:rPr>
      </w:pPr>
      <w:r w:rsidRPr="00BD2ADF">
        <w:rPr>
          <w:color w:val="000000"/>
        </w:rPr>
        <w:t>Press Information Bureau</w:t>
      </w:r>
      <w:r w:rsidRPr="001D639A">
        <w:rPr>
          <w:color w:val="000000"/>
        </w:rPr>
        <w:t xml:space="preserve">, </w:t>
      </w:r>
      <w:r>
        <w:rPr>
          <w:color w:val="000000"/>
        </w:rPr>
        <w:t>03 April,</w:t>
      </w:r>
      <w:r w:rsidRPr="001D639A">
        <w:rPr>
          <w:color w:val="000000"/>
        </w:rPr>
        <w:t xml:space="preserve"> 2020</w:t>
      </w:r>
    </w:p>
    <w:p w:rsidR="00143288" w:rsidRDefault="00143288">
      <w:pPr>
        <w:rPr>
          <w:rFonts w:ascii="Times New Roman" w:hAnsi="Times New Roman" w:cs="Times New Roman"/>
          <w:sz w:val="24"/>
          <w:szCs w:val="24"/>
        </w:rPr>
      </w:pPr>
    </w:p>
    <w:p w:rsidR="00143288" w:rsidRDefault="00143288">
      <w:pPr>
        <w:rPr>
          <w:rFonts w:ascii="Times New Roman" w:hAnsi="Times New Roman" w:cs="Times New Roman"/>
          <w:sz w:val="24"/>
          <w:szCs w:val="24"/>
        </w:rPr>
      </w:pPr>
    </w:p>
    <w:p w:rsidR="00143288" w:rsidRPr="00143288" w:rsidRDefault="00143288">
      <w:pPr>
        <w:rPr>
          <w:rFonts w:ascii="Times New Roman" w:hAnsi="Times New Roman" w:cs="Times New Roman"/>
          <w:sz w:val="24"/>
          <w:szCs w:val="24"/>
        </w:rPr>
      </w:pPr>
    </w:p>
    <w:sectPr w:rsidR="00143288" w:rsidRPr="00143288" w:rsidSect="00B215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43288"/>
    <w:rsid w:val="00143288"/>
    <w:rsid w:val="00B21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517"/>
  </w:style>
  <w:style w:type="paragraph" w:styleId="Heading2">
    <w:name w:val="heading 2"/>
    <w:basedOn w:val="Normal"/>
    <w:link w:val="Heading2Char"/>
    <w:uiPriority w:val="9"/>
    <w:qFormat/>
    <w:rsid w:val="001432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3288"/>
    <w:rPr>
      <w:rFonts w:ascii="Times New Roman" w:eastAsia="Times New Roman" w:hAnsi="Times New Roman" w:cs="Times New Roman"/>
      <w:b/>
      <w:bCs/>
      <w:sz w:val="36"/>
      <w:szCs w:val="36"/>
    </w:rPr>
  </w:style>
  <w:style w:type="paragraph" w:styleId="NormalWeb">
    <w:name w:val="Normal (Web)"/>
    <w:basedOn w:val="Normal"/>
    <w:uiPriority w:val="99"/>
    <w:unhideWhenUsed/>
    <w:rsid w:val="001432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3288"/>
    <w:rPr>
      <w:b/>
      <w:bCs/>
    </w:rPr>
  </w:style>
  <w:style w:type="character" w:styleId="Emphasis">
    <w:name w:val="Emphasis"/>
    <w:basedOn w:val="DefaultParagraphFont"/>
    <w:uiPriority w:val="20"/>
    <w:qFormat/>
    <w:rsid w:val="00143288"/>
    <w:rPr>
      <w:i/>
      <w:iCs/>
    </w:rPr>
  </w:style>
</w:styles>
</file>

<file path=word/webSettings.xml><?xml version="1.0" encoding="utf-8"?>
<w:webSettings xmlns:r="http://schemas.openxmlformats.org/officeDocument/2006/relationships" xmlns:w="http://schemas.openxmlformats.org/wordprocessingml/2006/main">
  <w:divs>
    <w:div w:id="182019907">
      <w:bodyDiv w:val="1"/>
      <w:marLeft w:val="0"/>
      <w:marRight w:val="0"/>
      <w:marTop w:val="0"/>
      <w:marBottom w:val="0"/>
      <w:divBdr>
        <w:top w:val="none" w:sz="0" w:space="0" w:color="auto"/>
        <w:left w:val="none" w:sz="0" w:space="0" w:color="auto"/>
        <w:bottom w:val="none" w:sz="0" w:space="0" w:color="auto"/>
        <w:right w:val="none" w:sz="0" w:space="0" w:color="auto"/>
      </w:divBdr>
    </w:div>
    <w:div w:id="16377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igupta@ni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eiitb.org/" TargetMode="External"/><Relationship Id="rId5" Type="http://schemas.openxmlformats.org/officeDocument/2006/relationships/hyperlink" Target="mailto:poyni.bhatt@sineiitb.org" TargetMode="External"/><Relationship Id="rId4" Type="http://schemas.openxmlformats.org/officeDocument/2006/relationships/hyperlink" Target="callto:+91%2022%2025767072"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3271</Characters>
  <Application>Microsoft Office Word</Application>
  <DocSecurity>0</DocSecurity>
  <Lines>27</Lines>
  <Paragraphs>7</Paragraphs>
  <ScaleCrop>false</ScaleCrop>
  <Company>HP</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2020-04-08T05:57:00Z</dcterms:created>
  <dcterms:modified xsi:type="dcterms:W3CDTF">2020-04-08T05:59:00Z</dcterms:modified>
</cp:coreProperties>
</file>