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0BA" w:rsidRDefault="00C61AAE" w:rsidP="00D650BA">
      <w:pPr>
        <w:pStyle w:val="Heading2"/>
        <w:shd w:val="clear" w:color="auto" w:fill="FFFFFF"/>
        <w:spacing w:before="218" w:beforeAutospacing="0" w:after="109" w:afterAutospacing="0"/>
        <w:rPr>
          <w:rFonts w:asciiTheme="minorHAnsi" w:hAnsiTheme="minorHAnsi" w:cstheme="minorHAnsi"/>
          <w:b w:val="0"/>
          <w:bCs w:val="0"/>
          <w:color w:val="365F91" w:themeColor="accent1" w:themeShade="BF"/>
          <w:sz w:val="24"/>
          <w:szCs w:val="24"/>
        </w:rPr>
      </w:pPr>
      <w:r w:rsidRPr="00D650BA">
        <w:rPr>
          <w:rFonts w:asciiTheme="minorHAnsi" w:hAnsiTheme="minorHAnsi" w:cstheme="minorHAnsi"/>
          <w:b w:val="0"/>
          <w:bCs w:val="0"/>
          <w:color w:val="365F91" w:themeColor="accent1" w:themeShade="BF"/>
          <w:sz w:val="24"/>
          <w:szCs w:val="24"/>
        </w:rPr>
        <w:t>DST’s journey of catalyzing innovation, entrepreneurship and incubation report launched</w:t>
      </w:r>
    </w:p>
    <w:p w:rsidR="00C61AAE" w:rsidRPr="00D650BA" w:rsidRDefault="00C61AAE" w:rsidP="00D650BA">
      <w:pPr>
        <w:pStyle w:val="Heading2"/>
        <w:shd w:val="clear" w:color="auto" w:fill="FFFFFF"/>
        <w:spacing w:before="218" w:beforeAutospacing="0" w:after="109" w:afterAutospacing="0"/>
        <w:rPr>
          <w:rFonts w:ascii="Calibri" w:hAnsi="Calibri" w:cs="Calibri"/>
          <w:bCs w:val="0"/>
          <w:color w:val="333333"/>
          <w:sz w:val="24"/>
          <w:szCs w:val="24"/>
        </w:rPr>
      </w:pPr>
      <w:r w:rsidRPr="00D650BA">
        <w:rPr>
          <w:rFonts w:asciiTheme="minorHAnsi" w:hAnsiTheme="minorHAnsi" w:cstheme="minorHAnsi"/>
          <w:b w:val="0"/>
          <w:bCs w:val="0"/>
          <w:color w:val="365F91" w:themeColor="accent1" w:themeShade="BF"/>
          <w:sz w:val="24"/>
          <w:szCs w:val="24"/>
        </w:rPr>
        <w:br/>
      </w:r>
      <w:r w:rsidRPr="00D650BA">
        <w:rPr>
          <w:rFonts w:ascii="Calibri" w:hAnsi="Calibri" w:cs="Calibri"/>
          <w:bCs w:val="0"/>
          <w:color w:val="333333"/>
          <w:sz w:val="24"/>
          <w:szCs w:val="24"/>
        </w:rPr>
        <w:t>Besides nurturing of 3,681 startups under incubation through the network of 153 Incubators created by DST, generation of 1992 intellectual property has been reported</w:t>
      </w:r>
    </w:p>
    <w:p w:rsidR="00D650BA" w:rsidRPr="00D650BA" w:rsidRDefault="00D650BA" w:rsidP="00D650BA">
      <w:pPr>
        <w:pStyle w:val="NormalWeb"/>
        <w:shd w:val="clear" w:color="auto" w:fill="FFFFFF"/>
        <w:spacing w:before="0" w:beforeAutospacing="0" w:after="109" w:afterAutospacing="0"/>
        <w:jc w:val="center"/>
        <w:rPr>
          <w:rFonts w:ascii="Calibri" w:hAnsi="Calibri" w:cs="Calibri"/>
          <w:b/>
          <w:color w:val="333333"/>
        </w:rPr>
      </w:pPr>
    </w:p>
    <w:p w:rsidR="00C61AAE" w:rsidRPr="00D650BA" w:rsidRDefault="00C61AAE" w:rsidP="00C61AAE">
      <w:pPr>
        <w:pStyle w:val="NormalWeb"/>
        <w:shd w:val="clear" w:color="auto" w:fill="FFFFFF"/>
        <w:spacing w:before="0" w:beforeAutospacing="0" w:after="109" w:afterAutospacing="0"/>
        <w:jc w:val="both"/>
        <w:rPr>
          <w:rFonts w:ascii="Calibri" w:hAnsi="Calibri" w:cs="Calibri"/>
          <w:color w:val="333333"/>
        </w:rPr>
      </w:pPr>
      <w:r w:rsidRPr="00D650BA">
        <w:rPr>
          <w:rFonts w:ascii="Calibri" w:hAnsi="Calibri" w:cs="Calibri"/>
          <w:color w:val="333333"/>
        </w:rPr>
        <w:t xml:space="preserve">A report on the journey of the National Science and Technology Entrepreneurship Development Board (NSTEDB) in catalyzing innovation, entrepreneurship, and incubation was launched by the Secretary Department of Science and Technology, Professor </w:t>
      </w:r>
      <w:proofErr w:type="spellStart"/>
      <w:r w:rsidRPr="00D650BA">
        <w:rPr>
          <w:rFonts w:ascii="Calibri" w:hAnsi="Calibri" w:cs="Calibri"/>
          <w:color w:val="333333"/>
        </w:rPr>
        <w:t>Ashutosh</w:t>
      </w:r>
      <w:proofErr w:type="spellEnd"/>
      <w:r w:rsidRPr="00D650BA">
        <w:rPr>
          <w:rFonts w:ascii="Calibri" w:hAnsi="Calibri" w:cs="Calibri"/>
          <w:color w:val="333333"/>
        </w:rPr>
        <w:t xml:space="preserve"> Sharma at an online </w:t>
      </w:r>
      <w:proofErr w:type="spellStart"/>
      <w:r w:rsidRPr="00D650BA">
        <w:rPr>
          <w:rFonts w:ascii="Calibri" w:hAnsi="Calibri" w:cs="Calibri"/>
          <w:color w:val="333333"/>
        </w:rPr>
        <w:t>programme</w:t>
      </w:r>
      <w:proofErr w:type="spellEnd"/>
      <w:r w:rsidRPr="00D650BA">
        <w:rPr>
          <w:rFonts w:ascii="Calibri" w:hAnsi="Calibri" w:cs="Calibri"/>
          <w:color w:val="333333"/>
        </w:rPr>
        <w:t xml:space="preserve"> earlier this week.</w:t>
      </w:r>
    </w:p>
    <w:p w:rsidR="00C61AAE" w:rsidRPr="00D650BA" w:rsidRDefault="00C61AAE" w:rsidP="00C61AAE">
      <w:pPr>
        <w:pStyle w:val="NormalWeb"/>
        <w:shd w:val="clear" w:color="auto" w:fill="FFFFFF"/>
        <w:spacing w:before="0" w:beforeAutospacing="0" w:after="109" w:afterAutospacing="0"/>
        <w:jc w:val="both"/>
        <w:rPr>
          <w:rFonts w:ascii="Calibri" w:hAnsi="Calibri" w:cs="Calibri"/>
          <w:color w:val="333333"/>
        </w:rPr>
      </w:pPr>
      <w:r w:rsidRPr="00D650BA">
        <w:rPr>
          <w:rFonts w:ascii="Calibri" w:hAnsi="Calibri" w:cs="Calibri"/>
          <w:color w:val="333333"/>
        </w:rPr>
        <w:t> </w:t>
      </w:r>
    </w:p>
    <w:p w:rsidR="00C61AAE" w:rsidRPr="00D650BA" w:rsidRDefault="00C61AAE" w:rsidP="00C61AAE">
      <w:pPr>
        <w:pStyle w:val="NormalWeb"/>
        <w:shd w:val="clear" w:color="auto" w:fill="FFFFFF"/>
        <w:spacing w:before="0" w:beforeAutospacing="0" w:after="109" w:afterAutospacing="0"/>
        <w:jc w:val="both"/>
        <w:rPr>
          <w:rFonts w:ascii="Calibri" w:hAnsi="Calibri" w:cs="Calibri"/>
          <w:color w:val="333333"/>
        </w:rPr>
      </w:pPr>
      <w:r w:rsidRPr="00D650BA">
        <w:rPr>
          <w:rFonts w:ascii="Calibri" w:hAnsi="Calibri" w:cs="Calibri"/>
          <w:color w:val="333333"/>
        </w:rPr>
        <w:t>“The Department of Science and Technology (DST) has played a significant role in fostering and nurturing the fledgling startup ecosystem by steering it through its strong network of Incubators through the National Science and Technology Entrepreneurship Development Board (NSTEDB). The last five years have been significant in bringing this to fruition, as is evident from the report,” Professor Sharma, Secretary DST, said while launching the report.</w:t>
      </w:r>
    </w:p>
    <w:p w:rsidR="00C61AAE" w:rsidRPr="00D650BA" w:rsidRDefault="00C61AAE" w:rsidP="00C61AAE">
      <w:pPr>
        <w:pStyle w:val="NormalWeb"/>
        <w:shd w:val="clear" w:color="auto" w:fill="FFFFFF"/>
        <w:spacing w:before="0" w:beforeAutospacing="0" w:after="109" w:afterAutospacing="0"/>
        <w:jc w:val="both"/>
        <w:rPr>
          <w:rFonts w:ascii="Calibri" w:hAnsi="Calibri" w:cs="Calibri"/>
          <w:color w:val="333333"/>
        </w:rPr>
      </w:pPr>
      <w:r w:rsidRPr="00D650BA">
        <w:rPr>
          <w:rFonts w:ascii="Calibri" w:hAnsi="Calibri" w:cs="Calibri"/>
          <w:color w:val="333333"/>
        </w:rPr>
        <w:t> </w:t>
      </w:r>
    </w:p>
    <w:p w:rsidR="00C61AAE" w:rsidRPr="00D650BA" w:rsidRDefault="00C61AAE" w:rsidP="00C61AAE">
      <w:pPr>
        <w:pStyle w:val="NormalWeb"/>
        <w:shd w:val="clear" w:color="auto" w:fill="FFFFFF"/>
        <w:spacing w:before="0" w:beforeAutospacing="0" w:after="109" w:afterAutospacing="0"/>
        <w:jc w:val="both"/>
        <w:rPr>
          <w:rFonts w:ascii="Calibri" w:hAnsi="Calibri" w:cs="Calibri"/>
          <w:color w:val="333333"/>
        </w:rPr>
      </w:pPr>
      <w:r w:rsidRPr="00D650BA">
        <w:rPr>
          <w:rFonts w:ascii="Calibri" w:hAnsi="Calibri" w:cs="Calibri"/>
          <w:color w:val="333333"/>
        </w:rPr>
        <w:t>The concerted efforts of NSTEDB, DST during last 5 years for supporting innovation-driven entrepreneurship and fuelling incubation activity in institutions of higher learning has gained momentum and traction with speed and scale,” said Dr. Anita Gupta, Head NSTEDB.</w:t>
      </w:r>
    </w:p>
    <w:p w:rsidR="00C61AAE" w:rsidRPr="00D650BA" w:rsidRDefault="00C61AAE" w:rsidP="00C61AAE">
      <w:pPr>
        <w:pStyle w:val="NormalWeb"/>
        <w:shd w:val="clear" w:color="auto" w:fill="FFFFFF"/>
        <w:spacing w:before="0" w:beforeAutospacing="0" w:after="109" w:afterAutospacing="0"/>
        <w:jc w:val="both"/>
        <w:rPr>
          <w:rFonts w:ascii="Calibri" w:hAnsi="Calibri" w:cs="Calibri"/>
          <w:color w:val="333333"/>
        </w:rPr>
      </w:pPr>
      <w:r w:rsidRPr="00D650BA">
        <w:rPr>
          <w:rFonts w:ascii="Calibri" w:hAnsi="Calibri" w:cs="Calibri"/>
          <w:color w:val="333333"/>
        </w:rPr>
        <w:t> </w:t>
      </w:r>
    </w:p>
    <w:p w:rsidR="00C61AAE" w:rsidRPr="00D650BA" w:rsidRDefault="00C61AAE" w:rsidP="00C61AAE">
      <w:pPr>
        <w:pStyle w:val="NormalWeb"/>
        <w:shd w:val="clear" w:color="auto" w:fill="FFFFFF"/>
        <w:spacing w:before="0" w:beforeAutospacing="0" w:after="109" w:afterAutospacing="0"/>
        <w:jc w:val="both"/>
        <w:rPr>
          <w:rFonts w:ascii="Calibri" w:hAnsi="Calibri" w:cs="Calibri"/>
          <w:color w:val="333333"/>
        </w:rPr>
      </w:pPr>
      <w:r w:rsidRPr="00D650BA">
        <w:rPr>
          <w:rFonts w:ascii="Calibri" w:hAnsi="Calibri" w:cs="Calibri"/>
          <w:color w:val="333333"/>
        </w:rPr>
        <w:t>Programs like National Initiative for Developing and Harnessing Innovation (NIDHI-) initiated by NSTEDB, aligning its activities with the National Initiative of Startup India and Standup India has played a significant role in energizing the incubator led innovation value chain. It played a crucial role in strengthening the academic-led innovation and startup ecosystem in the country in last 5 years. This activation process included a range of measures like establishments of a network of technology business incubators, scouting innovations, supporting ideas to prototypes, enabling transition from being innovators to startups, provision of timely seed funding to the incubated startups, and support to scale up the startups through focused mentorship, partnerships, and networks. </w:t>
      </w:r>
    </w:p>
    <w:p w:rsidR="00C61AAE" w:rsidRPr="00D650BA" w:rsidRDefault="00C61AAE" w:rsidP="00C61AAE">
      <w:pPr>
        <w:pStyle w:val="NormalWeb"/>
        <w:shd w:val="clear" w:color="auto" w:fill="FFFFFF"/>
        <w:spacing w:before="0" w:beforeAutospacing="0" w:after="109" w:afterAutospacing="0"/>
        <w:jc w:val="both"/>
        <w:rPr>
          <w:rFonts w:ascii="Calibri" w:hAnsi="Calibri" w:cs="Calibri"/>
          <w:color w:val="333333"/>
        </w:rPr>
      </w:pPr>
      <w:r w:rsidRPr="00D650BA">
        <w:rPr>
          <w:rFonts w:ascii="Calibri" w:hAnsi="Calibri" w:cs="Calibri"/>
          <w:color w:val="333333"/>
        </w:rPr>
        <w:t> </w:t>
      </w:r>
    </w:p>
    <w:p w:rsidR="00C61AAE" w:rsidRPr="00D650BA" w:rsidRDefault="00C61AAE" w:rsidP="00C61AAE">
      <w:pPr>
        <w:pStyle w:val="NormalWeb"/>
        <w:shd w:val="clear" w:color="auto" w:fill="FFFFFF"/>
        <w:spacing w:before="0" w:beforeAutospacing="0" w:after="109" w:afterAutospacing="0"/>
        <w:jc w:val="both"/>
        <w:rPr>
          <w:rFonts w:ascii="Calibri" w:hAnsi="Calibri" w:cs="Calibri"/>
          <w:color w:val="333333"/>
        </w:rPr>
      </w:pPr>
      <w:r w:rsidRPr="00D650BA">
        <w:rPr>
          <w:rFonts w:ascii="Calibri" w:hAnsi="Calibri" w:cs="Calibri"/>
          <w:color w:val="333333"/>
        </w:rPr>
        <w:t xml:space="preserve">These efforts have been distributed across all geographical regions of the nation. Besides, the nurturing of 3,681 startups under incubation through the network of 153 Incubators created by DST, generation of 1992 intellectual property has been reported. Further, in last five years, the cumulative direct employment generation of 61,138 and Rs 27,262 </w:t>
      </w:r>
      <w:proofErr w:type="spellStart"/>
      <w:r w:rsidRPr="00D650BA">
        <w:rPr>
          <w:rFonts w:ascii="Calibri" w:hAnsi="Calibri" w:cs="Calibri"/>
          <w:color w:val="333333"/>
        </w:rPr>
        <w:t>crores</w:t>
      </w:r>
      <w:proofErr w:type="spellEnd"/>
      <w:r w:rsidRPr="00D650BA">
        <w:rPr>
          <w:rFonts w:ascii="Calibri" w:hAnsi="Calibri" w:cs="Calibri"/>
          <w:color w:val="333333"/>
        </w:rPr>
        <w:t xml:space="preserve"> of economic wealth creation are the key highlights of the Impact Report. The holistic efforts of DST have also ignited the spirit of innovation and entrepreneurship and added to the multiplier effect across the nation. It has also made good efforts to bring global recognition to a select group of awarded startups nurtured and supported through this ecosystem.</w:t>
      </w:r>
    </w:p>
    <w:p w:rsidR="00C61AAE" w:rsidRPr="00D650BA" w:rsidRDefault="00C61AAE" w:rsidP="00C61AAE">
      <w:pPr>
        <w:pStyle w:val="NormalWeb"/>
        <w:shd w:val="clear" w:color="auto" w:fill="FFFFFF"/>
        <w:spacing w:before="0" w:beforeAutospacing="0" w:after="109" w:afterAutospacing="0"/>
        <w:jc w:val="both"/>
        <w:rPr>
          <w:rFonts w:ascii="Calibri" w:hAnsi="Calibri" w:cs="Calibri"/>
          <w:color w:val="333333"/>
        </w:rPr>
      </w:pPr>
      <w:r w:rsidRPr="00D650BA">
        <w:rPr>
          <w:rFonts w:ascii="Calibri" w:hAnsi="Calibri" w:cs="Calibri"/>
          <w:color w:val="333333"/>
        </w:rPr>
        <w:lastRenderedPageBreak/>
        <w:t> </w:t>
      </w:r>
    </w:p>
    <w:p w:rsidR="00C61AAE" w:rsidRPr="00D650BA" w:rsidRDefault="00C61AAE" w:rsidP="00C61AAE">
      <w:pPr>
        <w:pStyle w:val="NormalWeb"/>
        <w:shd w:val="clear" w:color="auto" w:fill="FFFFFF"/>
        <w:spacing w:before="0" w:beforeAutospacing="0" w:after="109" w:afterAutospacing="0"/>
        <w:jc w:val="both"/>
        <w:rPr>
          <w:rFonts w:ascii="Calibri" w:hAnsi="Calibri" w:cs="Calibri"/>
          <w:color w:val="333333"/>
        </w:rPr>
      </w:pPr>
      <w:r w:rsidRPr="00D650BA">
        <w:rPr>
          <w:rFonts w:ascii="Calibri" w:hAnsi="Calibri" w:cs="Calibri"/>
          <w:color w:val="333333"/>
        </w:rPr>
        <w:t>The report also indicates a fivefold increase in investments raised by the seed supported startups as a follow on funding from angels, venture capitals, and other stakeholders with significant valuation gains. Overall, NSTEDB approach has leveraged the technological strength of the higher learning institutes to the benefit of the startups through a network of academic incubators seeded and supported by it. It has led to an effective incubation support system that led to success of these fledgling startups.</w:t>
      </w:r>
    </w:p>
    <w:p w:rsidR="00C61AAE" w:rsidRPr="00D650BA" w:rsidRDefault="00C61AAE" w:rsidP="00C61AAE">
      <w:pPr>
        <w:pStyle w:val="NormalWeb"/>
        <w:shd w:val="clear" w:color="auto" w:fill="FFFFFF"/>
        <w:spacing w:before="0" w:beforeAutospacing="0" w:after="109" w:afterAutospacing="0"/>
        <w:jc w:val="both"/>
        <w:rPr>
          <w:rFonts w:ascii="Calibri" w:hAnsi="Calibri" w:cs="Calibri"/>
          <w:color w:val="333333"/>
        </w:rPr>
      </w:pPr>
      <w:r w:rsidRPr="00D650BA">
        <w:rPr>
          <w:rFonts w:ascii="Calibri" w:hAnsi="Calibri" w:cs="Calibri"/>
          <w:color w:val="333333"/>
        </w:rPr>
        <w:t> </w:t>
      </w:r>
    </w:p>
    <w:p w:rsidR="00C61AAE" w:rsidRPr="00D650BA" w:rsidRDefault="00C61AAE" w:rsidP="00C61AAE">
      <w:pPr>
        <w:pStyle w:val="NormalWeb"/>
        <w:shd w:val="clear" w:color="auto" w:fill="FFFFFF"/>
        <w:spacing w:before="0" w:beforeAutospacing="0" w:after="109" w:afterAutospacing="0"/>
        <w:jc w:val="both"/>
        <w:rPr>
          <w:rFonts w:ascii="Calibri" w:hAnsi="Calibri" w:cs="Calibri"/>
          <w:color w:val="333333"/>
        </w:rPr>
      </w:pPr>
      <w:r w:rsidRPr="00D650BA">
        <w:rPr>
          <w:rFonts w:ascii="Calibri" w:hAnsi="Calibri" w:cs="Calibri"/>
          <w:color w:val="333333"/>
        </w:rPr>
        <w:t>The collective strength and power of NIDHI program, the DST Incubator network and its startups was tested successfully during the COVID 19 pandemic through the </w:t>
      </w:r>
      <w:r w:rsidRPr="00D650BA">
        <w:rPr>
          <w:rFonts w:ascii="Calibri" w:hAnsi="Calibri" w:cs="Calibri"/>
          <w:color w:val="333333"/>
          <w:shd w:val="clear" w:color="auto" w:fill="FFFFFF"/>
        </w:rPr>
        <w:t>Centre for Augmenting WAR with COVID-19 Health Crisis (</w:t>
      </w:r>
      <w:r w:rsidRPr="00D650BA">
        <w:rPr>
          <w:rStyle w:val="Strong"/>
          <w:rFonts w:ascii="Calibri" w:hAnsi="Calibri" w:cs="Calibri"/>
          <w:i/>
          <w:iCs/>
          <w:color w:val="333333"/>
          <w:shd w:val="clear" w:color="auto" w:fill="FFFFFF"/>
        </w:rPr>
        <w:t>CAWACH</w:t>
      </w:r>
      <w:r w:rsidRPr="00D650BA">
        <w:rPr>
          <w:rFonts w:ascii="Calibri" w:hAnsi="Calibri" w:cs="Calibri"/>
          <w:color w:val="333333"/>
          <w:shd w:val="clear" w:color="auto" w:fill="FFFFFF"/>
        </w:rPr>
        <w:t>) p</w:t>
      </w:r>
      <w:r w:rsidRPr="00D650BA">
        <w:rPr>
          <w:rFonts w:ascii="Calibri" w:hAnsi="Calibri" w:cs="Calibri"/>
          <w:color w:val="333333"/>
        </w:rPr>
        <w:t>rogram by supporting various solutions to resolve the crisis.</w:t>
      </w:r>
    </w:p>
    <w:p w:rsidR="00C61AAE" w:rsidRPr="00D650BA" w:rsidRDefault="00C61AAE" w:rsidP="00C61AAE">
      <w:pPr>
        <w:pStyle w:val="NormalWeb"/>
        <w:shd w:val="clear" w:color="auto" w:fill="FFFFFF"/>
        <w:spacing w:before="0" w:beforeAutospacing="0" w:after="109" w:afterAutospacing="0"/>
        <w:jc w:val="both"/>
        <w:rPr>
          <w:rFonts w:ascii="Calibri" w:hAnsi="Calibri" w:cs="Calibri"/>
          <w:color w:val="333333"/>
        </w:rPr>
      </w:pPr>
      <w:r w:rsidRPr="00D650BA">
        <w:rPr>
          <w:rFonts w:ascii="Calibri" w:hAnsi="Calibri" w:cs="Calibri"/>
          <w:color w:val="333333"/>
        </w:rPr>
        <w:t> </w:t>
      </w:r>
    </w:p>
    <w:p w:rsidR="00C61AAE" w:rsidRPr="00D650BA" w:rsidRDefault="00C61AAE" w:rsidP="00C61AAE">
      <w:pPr>
        <w:pStyle w:val="NormalWeb"/>
        <w:shd w:val="clear" w:color="auto" w:fill="FFFFFF"/>
        <w:spacing w:before="0" w:beforeAutospacing="0" w:after="109" w:afterAutospacing="0"/>
        <w:jc w:val="both"/>
        <w:rPr>
          <w:rFonts w:ascii="Calibri" w:hAnsi="Calibri" w:cs="Calibri"/>
          <w:color w:val="333333"/>
        </w:rPr>
      </w:pPr>
      <w:r w:rsidRPr="00D650BA">
        <w:rPr>
          <w:rFonts w:ascii="Calibri" w:hAnsi="Calibri" w:cs="Calibri"/>
          <w:color w:val="333333"/>
        </w:rPr>
        <w:t>The report was launched in the presence of the DST supported incubator community and the NSTEDB Team.</w:t>
      </w:r>
    </w:p>
    <w:p w:rsidR="00C61AAE" w:rsidRPr="00D650BA" w:rsidRDefault="00C61AAE" w:rsidP="00C61AAE">
      <w:pPr>
        <w:pStyle w:val="NormalWeb"/>
        <w:shd w:val="clear" w:color="auto" w:fill="FFFFFF"/>
        <w:spacing w:before="0" w:beforeAutospacing="0" w:after="109" w:afterAutospacing="0"/>
        <w:jc w:val="both"/>
        <w:rPr>
          <w:rFonts w:ascii="Calibri" w:hAnsi="Calibri" w:cs="Calibri"/>
          <w:color w:val="333333"/>
        </w:rPr>
      </w:pPr>
      <w:r w:rsidRPr="00D650BA">
        <w:rPr>
          <w:rFonts w:ascii="Calibri" w:hAnsi="Calibri" w:cs="Calibri"/>
          <w:color w:val="333333"/>
        </w:rPr>
        <w:t> </w:t>
      </w:r>
    </w:p>
    <w:p w:rsidR="00C61AAE" w:rsidRDefault="00C61AAE" w:rsidP="00C61AAE">
      <w:pPr>
        <w:pStyle w:val="NormalWeb"/>
        <w:shd w:val="clear" w:color="auto" w:fill="FFFFFF"/>
        <w:spacing w:before="0" w:beforeAutospacing="0" w:after="109" w:afterAutospacing="0"/>
        <w:jc w:val="both"/>
        <w:rPr>
          <w:rFonts w:ascii="Calibri" w:hAnsi="Calibri" w:cs="Calibri"/>
          <w:color w:val="333333"/>
        </w:rPr>
      </w:pPr>
      <w:hyperlink r:id="rId6" w:tgtFrame="_blank" w:history="1">
        <w:r w:rsidRPr="00D650BA">
          <w:rPr>
            <w:rStyle w:val="Hyperlink"/>
            <w:rFonts w:ascii="Calibri" w:hAnsi="Calibri" w:cs="Calibri"/>
            <w:color w:val="055193"/>
          </w:rPr>
          <w:t>Link for Report  </w:t>
        </w:r>
      </w:hyperlink>
    </w:p>
    <w:p w:rsidR="00D650BA" w:rsidRPr="00D650BA" w:rsidRDefault="00D650BA" w:rsidP="00C61AAE">
      <w:pPr>
        <w:pStyle w:val="NormalWeb"/>
        <w:shd w:val="clear" w:color="auto" w:fill="FFFFFF"/>
        <w:spacing w:before="0" w:beforeAutospacing="0" w:after="109" w:afterAutospacing="0"/>
        <w:jc w:val="both"/>
        <w:rPr>
          <w:rFonts w:ascii="Calibri" w:hAnsi="Calibri" w:cs="Calibri"/>
          <w:color w:val="333333"/>
        </w:rPr>
      </w:pPr>
    </w:p>
    <w:p w:rsidR="00C61AAE" w:rsidRPr="00D650BA" w:rsidRDefault="00C61AAE" w:rsidP="00C61AAE">
      <w:pPr>
        <w:pStyle w:val="NormalWeb"/>
        <w:shd w:val="clear" w:color="auto" w:fill="FFFFFF"/>
        <w:spacing w:before="0" w:beforeAutospacing="0" w:after="109" w:afterAutospacing="0"/>
        <w:jc w:val="center"/>
        <w:rPr>
          <w:rFonts w:ascii="Calibri" w:hAnsi="Calibri" w:cs="Calibri"/>
          <w:color w:val="333333"/>
        </w:rPr>
      </w:pPr>
      <w:r w:rsidRPr="00D650BA">
        <w:rPr>
          <w:rFonts w:ascii="Calibri" w:hAnsi="Calibri" w:cs="Calibri"/>
          <w:noProof/>
          <w:color w:val="333333"/>
        </w:rPr>
        <w:drawing>
          <wp:inline distT="0" distB="0" distL="0" distR="0">
            <wp:extent cx="3000140" cy="3318163"/>
            <wp:effectExtent l="19050" t="0" r="0" b="0"/>
            <wp:docPr id="52" name="Picture 52" descr="http://static.pib.gov.in/WriteReadData/userfiles/image/image003CKP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tatic.pib.gov.in/WriteReadData/userfiles/image/image003CKP0.jpg"/>
                    <pic:cNvPicPr>
                      <a:picLocks noChangeAspect="1" noChangeArrowheads="1"/>
                    </pic:cNvPicPr>
                  </pic:nvPicPr>
                  <pic:blipFill>
                    <a:blip r:embed="rId7"/>
                    <a:srcRect/>
                    <a:stretch>
                      <a:fillRect/>
                    </a:stretch>
                  </pic:blipFill>
                  <pic:spPr bwMode="auto">
                    <a:xfrm>
                      <a:off x="0" y="0"/>
                      <a:ext cx="2999740" cy="3317721"/>
                    </a:xfrm>
                    <a:prstGeom prst="rect">
                      <a:avLst/>
                    </a:prstGeom>
                    <a:noFill/>
                    <a:ln w="9525">
                      <a:noFill/>
                      <a:miter lim="800000"/>
                      <a:headEnd/>
                      <a:tailEnd/>
                    </a:ln>
                  </pic:spPr>
                </pic:pic>
              </a:graphicData>
            </a:graphic>
          </wp:inline>
        </w:drawing>
      </w:r>
      <w:r w:rsidRPr="00D650BA">
        <w:rPr>
          <w:rFonts w:ascii="Calibri" w:hAnsi="Calibri" w:cs="Calibri"/>
          <w:color w:val="333333"/>
        </w:rPr>
        <w:t> </w:t>
      </w:r>
      <w:r w:rsidRPr="00D650BA">
        <w:rPr>
          <w:rFonts w:ascii="Calibri" w:hAnsi="Calibri" w:cs="Calibri"/>
          <w:noProof/>
          <w:color w:val="333333"/>
        </w:rPr>
        <w:drawing>
          <wp:inline distT="0" distB="0" distL="0" distR="0">
            <wp:extent cx="2798445" cy="3269441"/>
            <wp:effectExtent l="19050" t="0" r="1905" b="0"/>
            <wp:docPr id="53" name="Picture 53" descr="http://static.pib.gov.in/WriteReadData/userfiles/image/image00448M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tatic.pib.gov.in/WriteReadData/userfiles/image/image00448M2.jpg"/>
                    <pic:cNvPicPr>
                      <a:picLocks noChangeAspect="1" noChangeArrowheads="1"/>
                    </pic:cNvPicPr>
                  </pic:nvPicPr>
                  <pic:blipFill>
                    <a:blip r:embed="rId8"/>
                    <a:srcRect/>
                    <a:stretch>
                      <a:fillRect/>
                    </a:stretch>
                  </pic:blipFill>
                  <pic:spPr bwMode="auto">
                    <a:xfrm>
                      <a:off x="0" y="0"/>
                      <a:ext cx="2798445" cy="3269441"/>
                    </a:xfrm>
                    <a:prstGeom prst="rect">
                      <a:avLst/>
                    </a:prstGeom>
                    <a:noFill/>
                    <a:ln w="9525">
                      <a:noFill/>
                      <a:miter lim="800000"/>
                      <a:headEnd/>
                      <a:tailEnd/>
                    </a:ln>
                  </pic:spPr>
                </pic:pic>
              </a:graphicData>
            </a:graphic>
          </wp:inline>
        </w:drawing>
      </w:r>
    </w:p>
    <w:p w:rsidR="00C61AAE" w:rsidRPr="00D650BA" w:rsidRDefault="00C61AAE" w:rsidP="00C61AAE">
      <w:pPr>
        <w:pStyle w:val="NormalWeb"/>
        <w:shd w:val="clear" w:color="auto" w:fill="FFFFFF"/>
        <w:spacing w:before="0" w:beforeAutospacing="0" w:after="109" w:afterAutospacing="0"/>
        <w:jc w:val="both"/>
        <w:rPr>
          <w:rFonts w:ascii="Calibri" w:hAnsi="Calibri" w:cs="Calibri"/>
          <w:color w:val="333333"/>
        </w:rPr>
      </w:pPr>
      <w:r w:rsidRPr="00D650BA">
        <w:rPr>
          <w:rFonts w:ascii="Calibri" w:hAnsi="Calibri" w:cs="Calibri"/>
          <w:color w:val="333333"/>
        </w:rPr>
        <w:t> </w:t>
      </w:r>
    </w:p>
    <w:p w:rsidR="00C61AAE" w:rsidRPr="00D650BA" w:rsidRDefault="00C61AAE" w:rsidP="00C61AAE">
      <w:pPr>
        <w:pStyle w:val="NormalWeb"/>
        <w:shd w:val="clear" w:color="auto" w:fill="FFFFFF"/>
        <w:spacing w:before="0" w:beforeAutospacing="0" w:after="109" w:afterAutospacing="0"/>
        <w:jc w:val="center"/>
        <w:rPr>
          <w:rFonts w:ascii="Calibri" w:hAnsi="Calibri" w:cs="Calibri"/>
          <w:color w:val="333333"/>
        </w:rPr>
      </w:pPr>
      <w:r w:rsidRPr="00D650BA">
        <w:rPr>
          <w:rFonts w:ascii="Calibri" w:hAnsi="Calibri" w:cs="Calibri"/>
          <w:noProof/>
          <w:color w:val="333333"/>
        </w:rPr>
        <w:lastRenderedPageBreak/>
        <w:drawing>
          <wp:inline distT="0" distB="0" distL="0" distR="0">
            <wp:extent cx="4820960" cy="2951019"/>
            <wp:effectExtent l="19050" t="0" r="0" b="0"/>
            <wp:docPr id="54" name="Picture 54" descr="http://static.pib.gov.in/WriteReadData/userfiles/image/image005718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tatic.pib.gov.in/WriteReadData/userfiles/image/image005718W.jpg"/>
                    <pic:cNvPicPr>
                      <a:picLocks noChangeAspect="1" noChangeArrowheads="1"/>
                    </pic:cNvPicPr>
                  </pic:nvPicPr>
                  <pic:blipFill>
                    <a:blip r:embed="rId9"/>
                    <a:srcRect/>
                    <a:stretch>
                      <a:fillRect/>
                    </a:stretch>
                  </pic:blipFill>
                  <pic:spPr bwMode="auto">
                    <a:xfrm>
                      <a:off x="0" y="0"/>
                      <a:ext cx="4821441" cy="2951313"/>
                    </a:xfrm>
                    <a:prstGeom prst="rect">
                      <a:avLst/>
                    </a:prstGeom>
                    <a:noFill/>
                    <a:ln w="9525">
                      <a:noFill/>
                      <a:miter lim="800000"/>
                      <a:headEnd/>
                      <a:tailEnd/>
                    </a:ln>
                  </pic:spPr>
                </pic:pic>
              </a:graphicData>
            </a:graphic>
          </wp:inline>
        </w:drawing>
      </w:r>
    </w:p>
    <w:p w:rsidR="00C61AAE" w:rsidRPr="00D650BA" w:rsidRDefault="00C61AAE" w:rsidP="00C61AAE">
      <w:pPr>
        <w:pStyle w:val="NormalWeb"/>
        <w:shd w:val="clear" w:color="auto" w:fill="FFFFFF"/>
        <w:spacing w:before="0" w:beforeAutospacing="0" w:after="109" w:afterAutospacing="0"/>
        <w:jc w:val="both"/>
        <w:rPr>
          <w:rFonts w:ascii="Calibri" w:hAnsi="Calibri" w:cs="Calibri"/>
          <w:color w:val="333333"/>
        </w:rPr>
      </w:pPr>
      <w:r w:rsidRPr="00D650BA">
        <w:rPr>
          <w:rFonts w:ascii="Calibri" w:hAnsi="Calibri" w:cs="Calibri"/>
          <w:color w:val="333333"/>
        </w:rPr>
        <w:t> </w:t>
      </w:r>
    </w:p>
    <w:p w:rsidR="00B515A8" w:rsidRDefault="00B515A8" w:rsidP="00C61AAE">
      <w:pPr>
        <w:shd w:val="clear" w:color="auto" w:fill="FFFFFF"/>
        <w:spacing w:before="218" w:after="109" w:line="240" w:lineRule="auto"/>
        <w:outlineLvl w:val="1"/>
        <w:rPr>
          <w:rFonts w:cstheme="minorHAnsi"/>
          <w:color w:val="AB172A"/>
          <w:sz w:val="24"/>
          <w:szCs w:val="24"/>
        </w:rPr>
      </w:pPr>
    </w:p>
    <w:p w:rsidR="001B350F" w:rsidRPr="00B20382" w:rsidRDefault="001B350F" w:rsidP="00B515A8">
      <w:pPr>
        <w:pStyle w:val="Heading2"/>
        <w:shd w:val="clear" w:color="auto" w:fill="FFFFFF"/>
        <w:spacing w:before="218" w:beforeAutospacing="0" w:after="109" w:afterAutospacing="0"/>
        <w:rPr>
          <w:rFonts w:asciiTheme="minorHAnsi" w:hAnsiTheme="minorHAnsi" w:cstheme="minorHAnsi"/>
          <w:b w:val="0"/>
          <w:color w:val="AB172A"/>
          <w:sz w:val="24"/>
          <w:szCs w:val="24"/>
        </w:rPr>
      </w:pPr>
      <w:r w:rsidRPr="00B20382">
        <w:rPr>
          <w:rFonts w:asciiTheme="minorHAnsi" w:hAnsiTheme="minorHAnsi" w:cstheme="minorHAnsi"/>
          <w:color w:val="AB172A"/>
          <w:sz w:val="24"/>
          <w:szCs w:val="24"/>
        </w:rPr>
        <w:t>Source</w:t>
      </w:r>
    </w:p>
    <w:p w:rsidR="001B350F" w:rsidRPr="00D30959" w:rsidRDefault="001B350F" w:rsidP="005D10A3">
      <w:pPr>
        <w:shd w:val="clear" w:color="auto" w:fill="FFFFFF"/>
        <w:spacing w:after="109" w:line="240" w:lineRule="auto"/>
        <w:jc w:val="both"/>
        <w:rPr>
          <w:rFonts w:cstheme="minorHAnsi"/>
          <w:sz w:val="24"/>
          <w:szCs w:val="24"/>
        </w:rPr>
      </w:pPr>
      <w:r w:rsidRPr="00B20382">
        <w:rPr>
          <w:rFonts w:eastAsia="Times New Roman" w:cstheme="minorHAnsi"/>
          <w:color w:val="333333"/>
          <w:sz w:val="24"/>
          <w:szCs w:val="24"/>
        </w:rPr>
        <w:t xml:space="preserve">Press Information Bureau, </w:t>
      </w:r>
      <w:r w:rsidR="00D650BA">
        <w:rPr>
          <w:rFonts w:eastAsia="Times New Roman" w:cstheme="minorHAnsi"/>
          <w:color w:val="333333"/>
          <w:sz w:val="24"/>
          <w:szCs w:val="24"/>
        </w:rPr>
        <w:t>10</w:t>
      </w:r>
      <w:r w:rsidR="004307FE">
        <w:rPr>
          <w:rFonts w:eastAsia="Times New Roman" w:cstheme="minorHAnsi"/>
          <w:color w:val="333333"/>
          <w:sz w:val="24"/>
          <w:szCs w:val="24"/>
        </w:rPr>
        <w:t xml:space="preserve"> </w:t>
      </w:r>
      <w:r w:rsidR="001D6D00">
        <w:rPr>
          <w:rFonts w:eastAsia="Times New Roman" w:cstheme="minorHAnsi"/>
          <w:color w:val="333333"/>
          <w:sz w:val="24"/>
          <w:szCs w:val="24"/>
        </w:rPr>
        <w:t>September</w:t>
      </w:r>
      <w:r w:rsidR="00D21CFC" w:rsidRPr="00D30959">
        <w:rPr>
          <w:rFonts w:eastAsia="Times New Roman" w:cstheme="minorHAnsi"/>
          <w:color w:val="333333"/>
          <w:sz w:val="24"/>
          <w:szCs w:val="24"/>
        </w:rPr>
        <w:t>,</w:t>
      </w:r>
      <w:r w:rsidRPr="00D30959">
        <w:rPr>
          <w:rFonts w:eastAsia="Times New Roman" w:cstheme="minorHAnsi"/>
          <w:color w:val="333333"/>
          <w:sz w:val="24"/>
          <w:szCs w:val="24"/>
        </w:rPr>
        <w:t xml:space="preserve"> 2020</w:t>
      </w:r>
      <w:r w:rsidR="005D10A3" w:rsidRPr="00D30959">
        <w:rPr>
          <w:rFonts w:eastAsia="Times New Roman" w:cstheme="minorHAnsi"/>
          <w:color w:val="333333"/>
          <w:sz w:val="24"/>
          <w:szCs w:val="24"/>
        </w:rPr>
        <w:t xml:space="preserve"> </w:t>
      </w:r>
    </w:p>
    <w:sectPr w:rsidR="001B350F" w:rsidRPr="00D30959" w:rsidSect="005643FC">
      <w:pgSz w:w="12240" w:h="15840"/>
      <w:pgMar w:top="1134" w:right="1325" w:bottom="1843"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F389A"/>
    <w:multiLevelType w:val="multilevel"/>
    <w:tmpl w:val="717C2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10217F"/>
    <w:multiLevelType w:val="multilevel"/>
    <w:tmpl w:val="611011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661456"/>
    <w:multiLevelType w:val="multilevel"/>
    <w:tmpl w:val="C59470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943926"/>
    <w:multiLevelType w:val="multilevel"/>
    <w:tmpl w:val="4CF48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EC572C"/>
    <w:multiLevelType w:val="multilevel"/>
    <w:tmpl w:val="05169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0358D7"/>
    <w:multiLevelType w:val="multilevel"/>
    <w:tmpl w:val="177A0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354036"/>
    <w:multiLevelType w:val="multilevel"/>
    <w:tmpl w:val="4EA6A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6342B1"/>
    <w:multiLevelType w:val="multilevel"/>
    <w:tmpl w:val="937434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BA74DE6"/>
    <w:multiLevelType w:val="multilevel"/>
    <w:tmpl w:val="A20C2220"/>
    <w:lvl w:ilvl="0">
      <w:start w:val="1"/>
      <w:numFmt w:val="decimal"/>
      <w:lvlText w:val="%1."/>
      <w:lvlJc w:val="left"/>
      <w:pPr>
        <w:tabs>
          <w:tab w:val="num" w:pos="720"/>
        </w:tabs>
        <w:ind w:left="720" w:hanging="360"/>
      </w:pPr>
      <w:rPr>
        <w:rFonts w:asciiTheme="minorHAnsi" w:eastAsia="Times New Roman" w:hAnsiTheme="minorHAnsi" w:cstheme="minorHAns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1275E2E"/>
    <w:multiLevelType w:val="multilevel"/>
    <w:tmpl w:val="BD1A1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6BC117C"/>
    <w:multiLevelType w:val="multilevel"/>
    <w:tmpl w:val="1772D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8ED13D9"/>
    <w:multiLevelType w:val="multilevel"/>
    <w:tmpl w:val="5AB2C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A8C536A"/>
    <w:multiLevelType w:val="multilevel"/>
    <w:tmpl w:val="A58EC4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55A2C2D"/>
    <w:multiLevelType w:val="hybridMultilevel"/>
    <w:tmpl w:val="CF347D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F451813"/>
    <w:multiLevelType w:val="multilevel"/>
    <w:tmpl w:val="87C87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36C6866"/>
    <w:multiLevelType w:val="multilevel"/>
    <w:tmpl w:val="B36E1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78829CC"/>
    <w:multiLevelType w:val="multilevel"/>
    <w:tmpl w:val="685CF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4"/>
  </w:num>
  <w:num w:numId="3">
    <w:abstractNumId w:val="11"/>
  </w:num>
  <w:num w:numId="4">
    <w:abstractNumId w:val="0"/>
  </w:num>
  <w:num w:numId="5">
    <w:abstractNumId w:val="3"/>
  </w:num>
  <w:num w:numId="6">
    <w:abstractNumId w:val="15"/>
  </w:num>
  <w:num w:numId="7">
    <w:abstractNumId w:val="8"/>
  </w:num>
  <w:num w:numId="8">
    <w:abstractNumId w:val="13"/>
  </w:num>
  <w:num w:numId="9">
    <w:abstractNumId w:val="16"/>
  </w:num>
  <w:num w:numId="10">
    <w:abstractNumId w:val="7"/>
  </w:num>
  <w:num w:numId="11">
    <w:abstractNumId w:val="12"/>
  </w:num>
  <w:num w:numId="12">
    <w:abstractNumId w:val="5"/>
  </w:num>
  <w:num w:numId="13">
    <w:abstractNumId w:val="1"/>
  </w:num>
  <w:num w:numId="14">
    <w:abstractNumId w:val="2"/>
  </w:num>
  <w:num w:numId="15">
    <w:abstractNumId w:val="6"/>
  </w:num>
  <w:num w:numId="16">
    <w:abstractNumId w:val="14"/>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B350F"/>
    <w:rsid w:val="00002F2E"/>
    <w:rsid w:val="00017052"/>
    <w:rsid w:val="00021429"/>
    <w:rsid w:val="00056786"/>
    <w:rsid w:val="00064D8F"/>
    <w:rsid w:val="000659B7"/>
    <w:rsid w:val="00084A12"/>
    <w:rsid w:val="00090364"/>
    <w:rsid w:val="00094790"/>
    <w:rsid w:val="000A1C61"/>
    <w:rsid w:val="000F7F31"/>
    <w:rsid w:val="001168B2"/>
    <w:rsid w:val="00120818"/>
    <w:rsid w:val="00135790"/>
    <w:rsid w:val="00155F32"/>
    <w:rsid w:val="001569D4"/>
    <w:rsid w:val="001A7959"/>
    <w:rsid w:val="001B350F"/>
    <w:rsid w:val="001C1CB2"/>
    <w:rsid w:val="001D3ECE"/>
    <w:rsid w:val="001D6D00"/>
    <w:rsid w:val="001F6F5A"/>
    <w:rsid w:val="00214619"/>
    <w:rsid w:val="00214D62"/>
    <w:rsid w:val="002272FF"/>
    <w:rsid w:val="002277D5"/>
    <w:rsid w:val="002408BE"/>
    <w:rsid w:val="00240CD4"/>
    <w:rsid w:val="00244281"/>
    <w:rsid w:val="0025181C"/>
    <w:rsid w:val="00251A24"/>
    <w:rsid w:val="0026477B"/>
    <w:rsid w:val="00267A1E"/>
    <w:rsid w:val="002829B4"/>
    <w:rsid w:val="002850A0"/>
    <w:rsid w:val="002911FF"/>
    <w:rsid w:val="002A2541"/>
    <w:rsid w:val="002C6C8E"/>
    <w:rsid w:val="002D2F21"/>
    <w:rsid w:val="002D34ED"/>
    <w:rsid w:val="002E7CFC"/>
    <w:rsid w:val="002F4BE6"/>
    <w:rsid w:val="002F552F"/>
    <w:rsid w:val="00323A4C"/>
    <w:rsid w:val="00337FC4"/>
    <w:rsid w:val="00344C1F"/>
    <w:rsid w:val="00347352"/>
    <w:rsid w:val="00363210"/>
    <w:rsid w:val="00364F23"/>
    <w:rsid w:val="0037362E"/>
    <w:rsid w:val="00374A12"/>
    <w:rsid w:val="0038574B"/>
    <w:rsid w:val="003965F6"/>
    <w:rsid w:val="003B4181"/>
    <w:rsid w:val="003B45C8"/>
    <w:rsid w:val="003B7BA5"/>
    <w:rsid w:val="003D1540"/>
    <w:rsid w:val="003D3242"/>
    <w:rsid w:val="003F2956"/>
    <w:rsid w:val="004307FE"/>
    <w:rsid w:val="00431266"/>
    <w:rsid w:val="00441011"/>
    <w:rsid w:val="004652A7"/>
    <w:rsid w:val="00492977"/>
    <w:rsid w:val="004B63B0"/>
    <w:rsid w:val="004E025D"/>
    <w:rsid w:val="004E2C16"/>
    <w:rsid w:val="004F736D"/>
    <w:rsid w:val="00522516"/>
    <w:rsid w:val="005317C7"/>
    <w:rsid w:val="005478E1"/>
    <w:rsid w:val="005634F6"/>
    <w:rsid w:val="005643FC"/>
    <w:rsid w:val="00572059"/>
    <w:rsid w:val="0058000C"/>
    <w:rsid w:val="005C3663"/>
    <w:rsid w:val="005C4078"/>
    <w:rsid w:val="005C5902"/>
    <w:rsid w:val="005D10A3"/>
    <w:rsid w:val="005E5425"/>
    <w:rsid w:val="0060196F"/>
    <w:rsid w:val="00606F12"/>
    <w:rsid w:val="00606F9A"/>
    <w:rsid w:val="006108B6"/>
    <w:rsid w:val="00625B7A"/>
    <w:rsid w:val="006360E7"/>
    <w:rsid w:val="00637CF5"/>
    <w:rsid w:val="00641BB4"/>
    <w:rsid w:val="006534E1"/>
    <w:rsid w:val="006607AF"/>
    <w:rsid w:val="00681FF5"/>
    <w:rsid w:val="006916E6"/>
    <w:rsid w:val="006A7A65"/>
    <w:rsid w:val="006D547F"/>
    <w:rsid w:val="006E2D4C"/>
    <w:rsid w:val="00704FE6"/>
    <w:rsid w:val="00706AB8"/>
    <w:rsid w:val="0072224E"/>
    <w:rsid w:val="00736242"/>
    <w:rsid w:val="007749FD"/>
    <w:rsid w:val="007C52B8"/>
    <w:rsid w:val="007E5BBA"/>
    <w:rsid w:val="007F2A4F"/>
    <w:rsid w:val="008169D8"/>
    <w:rsid w:val="008368C6"/>
    <w:rsid w:val="00860012"/>
    <w:rsid w:val="008B4B11"/>
    <w:rsid w:val="008C6742"/>
    <w:rsid w:val="008C685B"/>
    <w:rsid w:val="008D1AFE"/>
    <w:rsid w:val="008D2188"/>
    <w:rsid w:val="00903E51"/>
    <w:rsid w:val="00924006"/>
    <w:rsid w:val="00936EAF"/>
    <w:rsid w:val="00947B38"/>
    <w:rsid w:val="009501B3"/>
    <w:rsid w:val="009671C0"/>
    <w:rsid w:val="00980D64"/>
    <w:rsid w:val="00983770"/>
    <w:rsid w:val="00986EEA"/>
    <w:rsid w:val="00993431"/>
    <w:rsid w:val="009A248F"/>
    <w:rsid w:val="009B19B9"/>
    <w:rsid w:val="009C1711"/>
    <w:rsid w:val="009C497B"/>
    <w:rsid w:val="009E15C9"/>
    <w:rsid w:val="009F1BD0"/>
    <w:rsid w:val="00A02185"/>
    <w:rsid w:val="00A134CD"/>
    <w:rsid w:val="00A14FCC"/>
    <w:rsid w:val="00A4738B"/>
    <w:rsid w:val="00A54D86"/>
    <w:rsid w:val="00A619F0"/>
    <w:rsid w:val="00A6319E"/>
    <w:rsid w:val="00A73F44"/>
    <w:rsid w:val="00A84494"/>
    <w:rsid w:val="00A95895"/>
    <w:rsid w:val="00A9689F"/>
    <w:rsid w:val="00AC165C"/>
    <w:rsid w:val="00AC58FE"/>
    <w:rsid w:val="00AD5C54"/>
    <w:rsid w:val="00AE17A3"/>
    <w:rsid w:val="00AE364A"/>
    <w:rsid w:val="00AF0CCA"/>
    <w:rsid w:val="00AF21E7"/>
    <w:rsid w:val="00B026D8"/>
    <w:rsid w:val="00B07804"/>
    <w:rsid w:val="00B16A61"/>
    <w:rsid w:val="00B20382"/>
    <w:rsid w:val="00B33669"/>
    <w:rsid w:val="00B45C1A"/>
    <w:rsid w:val="00B515A8"/>
    <w:rsid w:val="00B62121"/>
    <w:rsid w:val="00B634D4"/>
    <w:rsid w:val="00B73E1F"/>
    <w:rsid w:val="00B75556"/>
    <w:rsid w:val="00B86592"/>
    <w:rsid w:val="00B900CB"/>
    <w:rsid w:val="00BA3F4D"/>
    <w:rsid w:val="00BC6680"/>
    <w:rsid w:val="00BE65CB"/>
    <w:rsid w:val="00BF3A60"/>
    <w:rsid w:val="00BF6C1E"/>
    <w:rsid w:val="00C0194C"/>
    <w:rsid w:val="00C266C7"/>
    <w:rsid w:val="00C30192"/>
    <w:rsid w:val="00C50CD3"/>
    <w:rsid w:val="00C54B60"/>
    <w:rsid w:val="00C61AAE"/>
    <w:rsid w:val="00C63EB1"/>
    <w:rsid w:val="00C80283"/>
    <w:rsid w:val="00C813F1"/>
    <w:rsid w:val="00CA12F6"/>
    <w:rsid w:val="00CA7002"/>
    <w:rsid w:val="00CB7146"/>
    <w:rsid w:val="00CD2D1A"/>
    <w:rsid w:val="00CD55FA"/>
    <w:rsid w:val="00CF1BFF"/>
    <w:rsid w:val="00CF5CBC"/>
    <w:rsid w:val="00CF7D68"/>
    <w:rsid w:val="00D21CFC"/>
    <w:rsid w:val="00D30959"/>
    <w:rsid w:val="00D41FE2"/>
    <w:rsid w:val="00D5283E"/>
    <w:rsid w:val="00D650BA"/>
    <w:rsid w:val="00DA3985"/>
    <w:rsid w:val="00DB41FE"/>
    <w:rsid w:val="00DF0925"/>
    <w:rsid w:val="00DF5BC2"/>
    <w:rsid w:val="00E07E33"/>
    <w:rsid w:val="00E23283"/>
    <w:rsid w:val="00E26AF3"/>
    <w:rsid w:val="00E43BBA"/>
    <w:rsid w:val="00E4782E"/>
    <w:rsid w:val="00E5072B"/>
    <w:rsid w:val="00E605BD"/>
    <w:rsid w:val="00E612C0"/>
    <w:rsid w:val="00E70605"/>
    <w:rsid w:val="00E75876"/>
    <w:rsid w:val="00EA2E9A"/>
    <w:rsid w:val="00EB238D"/>
    <w:rsid w:val="00EC541F"/>
    <w:rsid w:val="00ED6247"/>
    <w:rsid w:val="00EF50D5"/>
    <w:rsid w:val="00EF5A26"/>
    <w:rsid w:val="00F0786B"/>
    <w:rsid w:val="00F216CB"/>
    <w:rsid w:val="00F21C88"/>
    <w:rsid w:val="00F27A47"/>
    <w:rsid w:val="00F3286E"/>
    <w:rsid w:val="00F40284"/>
    <w:rsid w:val="00F47274"/>
    <w:rsid w:val="00F57D1F"/>
    <w:rsid w:val="00F6012C"/>
    <w:rsid w:val="00F641B6"/>
    <w:rsid w:val="00F81DAA"/>
    <w:rsid w:val="00F85BB6"/>
    <w:rsid w:val="00F90CCB"/>
    <w:rsid w:val="00F92400"/>
    <w:rsid w:val="00F9321B"/>
    <w:rsid w:val="00FA2552"/>
    <w:rsid w:val="00FA692D"/>
    <w:rsid w:val="00FB65AB"/>
    <w:rsid w:val="00FF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tatic.pib.gov.in/WriteReadData/userfiles/200908_NSTEDB_Impact_Draft_Report%20(1)_compressed.pdf"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A246E-ED77-452D-A080-F1B705072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584</Words>
  <Characters>3332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2020-09-10T09:40:00Z</dcterms:created>
  <dcterms:modified xsi:type="dcterms:W3CDTF">2020-09-10T09:40:00Z</dcterms:modified>
</cp:coreProperties>
</file>