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54" w:rsidRPr="00782654" w:rsidRDefault="00782654" w:rsidP="0078265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782654">
        <w:rPr>
          <w:rFonts w:asciiTheme="minorHAnsi" w:hAnsiTheme="minorHAnsi" w:cstheme="minorHAnsi"/>
          <w:color w:val="365F91" w:themeColor="accent1" w:themeShade="BF"/>
          <w:sz w:val="24"/>
          <w:szCs w:val="24"/>
        </w:rPr>
        <w:t>SERB announces Women Excellence Award 2021 on the International Day of Women and Girls in Science</w:t>
      </w:r>
      <w:r w:rsidRPr="00782654">
        <w:rPr>
          <w:rFonts w:asciiTheme="minorHAnsi" w:hAnsiTheme="minorHAnsi" w:cstheme="minorHAnsi"/>
          <w:color w:val="365F91" w:themeColor="accent1" w:themeShade="BF"/>
          <w:sz w:val="24"/>
          <w:szCs w:val="24"/>
        </w:rPr>
        <w:br/>
      </w:r>
    </w:p>
    <w:p w:rsid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r w:rsidRPr="00782654">
        <w:rPr>
          <w:rFonts w:asciiTheme="minorHAnsi" w:hAnsiTheme="minorHAnsi" w:cstheme="minorHAnsi"/>
          <w:color w:val="333333"/>
        </w:rPr>
        <w:t>Four young women fellows of National Science Academies have been awarded for excelling in science and engineering on the International Day of Women and Girls in Science 2021.</w:t>
      </w:r>
    </w:p>
    <w:p w:rsidR="00782654" w:rsidRP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p>
    <w:p w:rsidR="00782654" w:rsidRDefault="00782654" w:rsidP="00782654">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782654">
        <w:rPr>
          <w:rFonts w:asciiTheme="minorHAnsi" w:hAnsiTheme="minorHAnsi" w:cstheme="minorHAnsi"/>
          <w:color w:val="000000"/>
          <w:shd w:val="clear" w:color="auto" w:fill="FFFFFF"/>
        </w:rPr>
        <w:t>The SERB Women Excellence Award that has been conferred on them provides a grant of Rs. 15 lakhs for a period of three years to the awardees to pursue their research ideas.</w:t>
      </w:r>
    </w:p>
    <w:p w:rsidR="00782654" w:rsidRP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p>
    <w:p w:rsidR="00782654" w:rsidRDefault="00782654" w:rsidP="00782654">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782654">
        <w:rPr>
          <w:rFonts w:asciiTheme="minorHAnsi" w:hAnsiTheme="minorHAnsi" w:cstheme="minorHAnsi"/>
          <w:color w:val="000000"/>
          <w:shd w:val="clear" w:color="auto" w:fill="FFFFFF"/>
        </w:rPr>
        <w:t>The award given by the Science and Engineering Research Board (SERB), a Statutory body of the Department of Science and Technology (DST) supporting basic research in the frontier areas of science and engineering,</w:t>
      </w:r>
      <w:r w:rsidRPr="00782654">
        <w:rPr>
          <w:rFonts w:asciiTheme="minorHAnsi" w:hAnsiTheme="minorHAnsi" w:cstheme="minorHAnsi"/>
          <w:color w:val="333333"/>
          <w:shd w:val="clear" w:color="auto" w:fill="FFFFFF"/>
        </w:rPr>
        <w:t> </w:t>
      </w:r>
      <w:r w:rsidRPr="00782654">
        <w:rPr>
          <w:rFonts w:asciiTheme="minorHAnsi" w:hAnsiTheme="minorHAnsi" w:cstheme="minorHAnsi"/>
          <w:color w:val="000000"/>
          <w:shd w:val="clear" w:color="auto" w:fill="FFFFFF"/>
        </w:rPr>
        <w:t>was launched in the year 2013. It is a one-time award given to women scientists below 40 years of age who have received recognition from any one or more of the National Academies such as Young Scientist Medal, Young Associateship, etc.</w:t>
      </w:r>
    </w:p>
    <w:p w:rsidR="00782654" w:rsidRP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p>
    <w:p w:rsid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r w:rsidRPr="00782654">
        <w:rPr>
          <w:rFonts w:asciiTheme="minorHAnsi" w:hAnsiTheme="minorHAnsi" w:cstheme="minorHAnsi"/>
          <w:color w:val="333333"/>
        </w:rPr>
        <w:t>The for women scientists selected for the awards include </w:t>
      </w:r>
      <w:r w:rsidRPr="00782654">
        <w:rPr>
          <w:rStyle w:val="Strong"/>
          <w:rFonts w:asciiTheme="minorHAnsi" w:hAnsiTheme="minorHAnsi" w:cstheme="minorHAnsi"/>
          <w:color w:val="333333"/>
        </w:rPr>
        <w:t>Dr. Shobhna Kapoor, Assistant Professor at Indian Institute of Technology Bombay</w:t>
      </w:r>
      <w:r w:rsidRPr="00782654">
        <w:rPr>
          <w:rFonts w:asciiTheme="minorHAnsi" w:hAnsiTheme="minorHAnsi" w:cstheme="minorHAnsi"/>
          <w:color w:val="333333"/>
        </w:rPr>
        <w:t>, working in the area of Chemical Biology with expertise in ‘Host-Pathogen Interactions and Membrane Biology, Chemical Biology and Biophysics’, </w:t>
      </w:r>
      <w:r w:rsidRPr="00782654">
        <w:rPr>
          <w:rStyle w:val="Strong"/>
          <w:rFonts w:asciiTheme="minorHAnsi" w:hAnsiTheme="minorHAnsi" w:cstheme="minorHAnsi"/>
          <w:color w:val="333333"/>
        </w:rPr>
        <w:t>Dr. Antara Banerjee, Scientist B National Institute For Research In Reproductive Health, Mumbai, Maharashtra</w:t>
      </w:r>
      <w:r w:rsidRPr="00782654">
        <w:rPr>
          <w:rFonts w:asciiTheme="minorHAnsi" w:hAnsiTheme="minorHAnsi" w:cstheme="minorHAnsi"/>
          <w:color w:val="333333"/>
        </w:rPr>
        <w:t> from the Health Sciences area with expertise in Signal Transduction, Biology of Reproduction and Endocrinology, </w:t>
      </w:r>
      <w:r w:rsidRPr="00782654">
        <w:rPr>
          <w:rStyle w:val="Strong"/>
          <w:rFonts w:asciiTheme="minorHAnsi" w:hAnsiTheme="minorHAnsi" w:cstheme="minorHAnsi"/>
          <w:color w:val="333333"/>
        </w:rPr>
        <w:t>Dr. Sonu Gandhi Scientist D from National Institute Of Animal Biotechnology, Hyderabad</w:t>
      </w:r>
      <w:r w:rsidRPr="00782654">
        <w:rPr>
          <w:rFonts w:asciiTheme="minorHAnsi" w:hAnsiTheme="minorHAnsi" w:cstheme="minorHAnsi"/>
          <w:color w:val="333333"/>
        </w:rPr>
        <w:t> from Bionanotechnology area focusing on Nanosensors, Design and Fabrication of Label-free Biosensors and </w:t>
      </w:r>
      <w:r w:rsidRPr="00782654">
        <w:rPr>
          <w:rStyle w:val="Strong"/>
          <w:rFonts w:asciiTheme="minorHAnsi" w:hAnsiTheme="minorHAnsi" w:cstheme="minorHAnsi"/>
          <w:color w:val="333333"/>
        </w:rPr>
        <w:t>Dr. Ritu Gupta, Assistant Professor at Indian Institute Of Technology Jodhpur, Rajasthan</w:t>
      </w:r>
      <w:r w:rsidRPr="00782654">
        <w:rPr>
          <w:rFonts w:asciiTheme="minorHAnsi" w:hAnsiTheme="minorHAnsi" w:cstheme="minorHAnsi"/>
          <w:color w:val="333333"/>
        </w:rPr>
        <w:t> working on Nanotechnology with expertise in Materials Science, Nanodevices and Sensors, Health &amp; Energy.</w:t>
      </w:r>
    </w:p>
    <w:p w:rsidR="00782654" w:rsidRP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p>
    <w:p w:rsidR="00782654" w:rsidRPr="00782654" w:rsidRDefault="00782654" w:rsidP="00782654">
      <w:pPr>
        <w:pStyle w:val="NormalWeb"/>
        <w:shd w:val="clear" w:color="auto" w:fill="FFFFFF"/>
        <w:spacing w:before="0" w:beforeAutospacing="0" w:after="120" w:afterAutospacing="0"/>
        <w:jc w:val="both"/>
        <w:rPr>
          <w:rFonts w:asciiTheme="minorHAnsi" w:hAnsiTheme="minorHAnsi" w:cstheme="minorHAnsi"/>
          <w:color w:val="333333"/>
        </w:rPr>
      </w:pPr>
      <w:r w:rsidRPr="00782654">
        <w:rPr>
          <w:rFonts w:asciiTheme="minorHAnsi" w:hAnsiTheme="minorHAnsi" w:cstheme="minorHAnsi"/>
          <w:color w:val="333333"/>
        </w:rPr>
        <w:t>The call for award is made open every year through </w:t>
      </w:r>
      <w:hyperlink r:id="rId8" w:tgtFrame="_blank" w:history="1">
        <w:r w:rsidRPr="00782654">
          <w:rPr>
            <w:rStyle w:val="Hyperlink"/>
            <w:rFonts w:asciiTheme="minorHAnsi" w:hAnsiTheme="minorHAnsi" w:cstheme="minorHAnsi"/>
            <w:color w:val="055193"/>
          </w:rPr>
          <w:t>www.serbonline.in</w:t>
        </w:r>
      </w:hyperlink>
      <w:r w:rsidRPr="00782654">
        <w:rPr>
          <w:rFonts w:asciiTheme="minorHAnsi" w:hAnsiTheme="minorHAnsi" w:cstheme="minorHAnsi"/>
          <w:color w:val="333333"/>
        </w:rPr>
        <w:t>.</w:t>
      </w:r>
    </w:p>
    <w:p w:rsidR="00FD655B" w:rsidRPr="00782654" w:rsidRDefault="00FD655B" w:rsidP="00782654">
      <w:pPr>
        <w:pStyle w:val="Heading2"/>
        <w:shd w:val="clear" w:color="auto" w:fill="FFFFFF"/>
        <w:spacing w:before="240" w:beforeAutospacing="0" w:after="120" w:afterAutospacing="0"/>
        <w:jc w:val="center"/>
        <w:rPr>
          <w:rFonts w:asciiTheme="minorHAnsi" w:hAnsiTheme="minorHAnsi" w:cstheme="minorHAnsi"/>
          <w:b w:val="0"/>
          <w:color w:val="365F91" w:themeColor="accent1" w:themeShade="BF"/>
          <w:sz w:val="24"/>
          <w:szCs w:val="24"/>
        </w:rPr>
      </w:pPr>
    </w:p>
    <w:p w:rsidR="00234A4C" w:rsidRPr="00782654" w:rsidRDefault="001B350F" w:rsidP="00ED76E8">
      <w:pPr>
        <w:shd w:val="clear" w:color="auto" w:fill="FFFFFF"/>
        <w:spacing w:after="120" w:line="240" w:lineRule="auto"/>
        <w:jc w:val="both"/>
        <w:rPr>
          <w:rFonts w:cstheme="minorHAnsi"/>
          <w:b/>
          <w:color w:val="AB172A"/>
          <w:sz w:val="24"/>
          <w:szCs w:val="24"/>
        </w:rPr>
      </w:pPr>
      <w:r w:rsidRPr="00782654">
        <w:rPr>
          <w:rFonts w:cstheme="minorHAnsi"/>
          <w:color w:val="AB172A"/>
          <w:sz w:val="24"/>
          <w:szCs w:val="24"/>
        </w:rPr>
        <w:t>Source</w:t>
      </w:r>
    </w:p>
    <w:p w:rsidR="008154F7" w:rsidRPr="00782654" w:rsidRDefault="001B350F" w:rsidP="00C13FAC">
      <w:pPr>
        <w:shd w:val="clear" w:color="auto" w:fill="FFFFFF"/>
        <w:spacing w:after="109" w:line="240" w:lineRule="auto"/>
        <w:rPr>
          <w:rFonts w:cstheme="minorHAnsi"/>
          <w:sz w:val="24"/>
          <w:szCs w:val="24"/>
        </w:rPr>
      </w:pPr>
      <w:r w:rsidRPr="00782654">
        <w:rPr>
          <w:rFonts w:eastAsia="Times New Roman" w:cstheme="minorHAnsi"/>
          <w:color w:val="333333"/>
          <w:sz w:val="24"/>
          <w:szCs w:val="24"/>
        </w:rPr>
        <w:t xml:space="preserve">Press Information Bureau, </w:t>
      </w:r>
      <w:r w:rsidR="00225F7C" w:rsidRPr="00782654">
        <w:rPr>
          <w:rFonts w:eastAsia="Times New Roman" w:cstheme="minorHAnsi"/>
          <w:color w:val="333333"/>
          <w:sz w:val="24"/>
          <w:szCs w:val="24"/>
        </w:rPr>
        <w:t>1</w:t>
      </w:r>
      <w:r w:rsidR="00782654">
        <w:rPr>
          <w:rFonts w:eastAsia="Times New Roman" w:cstheme="minorHAnsi"/>
          <w:color w:val="333333"/>
          <w:sz w:val="24"/>
          <w:szCs w:val="24"/>
        </w:rPr>
        <w:t>3</w:t>
      </w:r>
      <w:r w:rsidR="00EB24E9" w:rsidRPr="00782654">
        <w:rPr>
          <w:rFonts w:eastAsia="Times New Roman" w:cstheme="minorHAnsi"/>
          <w:color w:val="333333"/>
          <w:sz w:val="24"/>
          <w:szCs w:val="24"/>
        </w:rPr>
        <w:t xml:space="preserve"> </w:t>
      </w:r>
      <w:r w:rsidR="00872E87" w:rsidRPr="00782654">
        <w:rPr>
          <w:rFonts w:eastAsia="Times New Roman" w:cstheme="minorHAnsi"/>
          <w:color w:val="333333"/>
          <w:sz w:val="24"/>
          <w:szCs w:val="24"/>
        </w:rPr>
        <w:t>February</w:t>
      </w:r>
      <w:r w:rsidR="00D21CFC" w:rsidRPr="00782654">
        <w:rPr>
          <w:rFonts w:eastAsia="Times New Roman" w:cstheme="minorHAnsi"/>
          <w:color w:val="333333"/>
          <w:sz w:val="24"/>
          <w:szCs w:val="24"/>
        </w:rPr>
        <w:t>,</w:t>
      </w:r>
      <w:r w:rsidRPr="00782654">
        <w:rPr>
          <w:rFonts w:eastAsia="Times New Roman" w:cstheme="minorHAnsi"/>
          <w:color w:val="333333"/>
          <w:sz w:val="24"/>
          <w:szCs w:val="24"/>
        </w:rPr>
        <w:t xml:space="preserve"> 202</w:t>
      </w:r>
      <w:r w:rsidR="00257295" w:rsidRPr="00782654">
        <w:rPr>
          <w:rFonts w:eastAsia="Times New Roman" w:cstheme="minorHAnsi"/>
          <w:color w:val="333333"/>
          <w:sz w:val="24"/>
          <w:szCs w:val="24"/>
        </w:rPr>
        <w:t>1</w:t>
      </w:r>
    </w:p>
    <w:sectPr w:rsidR="008154F7" w:rsidRPr="00782654"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9D1" w:rsidRDefault="00B659D1" w:rsidP="00B26FD0">
      <w:pPr>
        <w:spacing w:after="0" w:line="240" w:lineRule="auto"/>
      </w:pPr>
      <w:r>
        <w:separator/>
      </w:r>
    </w:p>
  </w:endnote>
  <w:endnote w:type="continuationSeparator" w:id="1">
    <w:p w:rsidR="00B659D1" w:rsidRDefault="00B659D1"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9D1" w:rsidRDefault="00B659D1" w:rsidP="00B26FD0">
      <w:pPr>
        <w:spacing w:after="0" w:line="240" w:lineRule="auto"/>
      </w:pPr>
      <w:r>
        <w:separator/>
      </w:r>
    </w:p>
  </w:footnote>
  <w:footnote w:type="continuationSeparator" w:id="1">
    <w:p w:rsidR="00B659D1" w:rsidRDefault="00B659D1"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59D1"/>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bonline.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2021-02-15T06:22:00Z</dcterms:created>
  <dcterms:modified xsi:type="dcterms:W3CDTF">2021-02-15T06:22:00Z</dcterms:modified>
</cp:coreProperties>
</file>