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2F" w:rsidRDefault="00D40A2F" w:rsidP="00D40A2F">
      <w:pPr>
        <w:shd w:val="clear" w:color="auto" w:fill="FFFFFF"/>
        <w:spacing w:before="240" w:after="120" w:line="240" w:lineRule="auto"/>
        <w:outlineLvl w:val="1"/>
        <w:rPr>
          <w:rFonts w:eastAsia="Times New Roman" w:cstheme="minorHAnsi"/>
          <w:color w:val="365F91" w:themeColor="accent1" w:themeShade="BF"/>
          <w:sz w:val="24"/>
          <w:szCs w:val="24"/>
        </w:rPr>
      </w:pPr>
      <w:r w:rsidRPr="00D40A2F">
        <w:rPr>
          <w:rFonts w:eastAsia="Times New Roman" w:cstheme="minorHAnsi"/>
          <w:color w:val="365F91" w:themeColor="accent1" w:themeShade="BF"/>
          <w:sz w:val="24"/>
          <w:szCs w:val="24"/>
        </w:rPr>
        <w:t xml:space="preserve">Government is implementing several schemes to encourage students/youth of the country towards the field of science and technology: Dr. Harsh </w:t>
      </w:r>
      <w:proofErr w:type="spellStart"/>
      <w:r w:rsidRPr="00D40A2F">
        <w:rPr>
          <w:rFonts w:eastAsia="Times New Roman" w:cstheme="minorHAnsi"/>
          <w:color w:val="365F91" w:themeColor="accent1" w:themeShade="BF"/>
          <w:sz w:val="24"/>
          <w:szCs w:val="24"/>
        </w:rPr>
        <w:t>Vardhan</w:t>
      </w:r>
      <w:proofErr w:type="spellEnd"/>
    </w:p>
    <w:p w:rsidR="00D40A2F" w:rsidRDefault="00D40A2F" w:rsidP="00D40A2F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br/>
      </w:r>
      <w:r w:rsidRPr="00D40A2F">
        <w:rPr>
          <w:rFonts w:eastAsia="Times New Roman" w:cstheme="minorHAnsi"/>
          <w:b/>
          <w:color w:val="333333"/>
          <w:sz w:val="24"/>
          <w:szCs w:val="24"/>
        </w:rPr>
        <w:t>Several steps being taken to promote affordable sustainable innovations in the</w:t>
      </w:r>
      <w:r w:rsidRPr="00D40A2F">
        <w:rPr>
          <w:rFonts w:eastAsia="Times New Roman" w:cstheme="minorHAnsi"/>
          <w:b/>
          <w:color w:val="333333"/>
          <w:sz w:val="24"/>
          <w:szCs w:val="24"/>
        </w:rPr>
        <w:br/>
        <w:t>field of science and technology</w:t>
      </w:r>
    </w:p>
    <w:p w:rsidR="00D40A2F" w:rsidRPr="00D40A2F" w:rsidRDefault="00D40A2F" w:rsidP="00D40A2F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</w:p>
    <w:p w:rsid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It has been a part of Government’s Science and Technology (S&amp;T) policy to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encourage the students/youth of the country towards the field of science and technology.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The first three key elements of Science, Technology, and Innovation (STI) Policy of 2013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Are:</w:t>
      </w:r>
    </w:p>
    <w:p w:rsidR="00D40A2F" w:rsidRPr="00D40A2F" w:rsidRDefault="00D40A2F" w:rsidP="00D40A2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Promoting the spread of scientific temper amongst all sections of society.</w:t>
      </w:r>
    </w:p>
    <w:p w:rsidR="00D40A2F" w:rsidRPr="00D40A2F" w:rsidRDefault="00D40A2F" w:rsidP="00D40A2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Enhancing skill for applications of science among the young from all social strata.</w:t>
      </w:r>
    </w:p>
    <w:p w:rsidR="00D40A2F" w:rsidRPr="00D40A2F" w:rsidRDefault="00D40A2F" w:rsidP="00D40A2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Making careers in science, research and innovation attractive enough for talented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and bright minds.</w:t>
      </w:r>
    </w:p>
    <w:p w:rsid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Government is implementing several schemes to encourage students/youth of the country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towards the field of science and technology. The “Innovation in Science Pursuit for Inspired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Research (INSPIRE)” is a major scheme in operation to attract, motivate, nurture and train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talented and meritorious students to study science subjects and opt for careers in Research and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Development (R&amp;D) to build a pipeline of quality manpower, thereby widening the R&amp;D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manpower base of the country. Close to 42,000 young students of class 6th - 10th receive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the INSPIRE Award MANAK (Million Minds Augmenting National Aspiration and Knowledge</w:t>
      </w: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)per</w:t>
      </w:r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 xml:space="preserve"> year from all recognized schools across the country. About 20,000 students/year attend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INSPIRE Internship Camps to experience the joys of creative pursuit of science. About 10,000students in top 1% of Class 12th Board examinations receive Scholarships </w:t>
      </w: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For</w:t>
      </w:r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 xml:space="preserve"> Higher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Education (SHE) every year to pursue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B.Sc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and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M.Sc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courses in Basic and Natural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Sciences. Every year, about 1,000 students are availing INSPIRE Fellowships for pursuing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Ph.D. degree. 100 young researchers/year are availing INSPIRE Faculty Fellowships to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establish themselves as independent post-doctoral researchers. In order to attract and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motivate young students, several international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programmes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are also being implemented by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the Department of Science and Technology (DST) such as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Lindau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meeting with Nobel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Laureates, Asian Science Camps, Raman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Charpak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Fellowships, Sakura Exchange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</w:t>
      </w: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,etc</w:t>
      </w:r>
      <w:proofErr w:type="spellEnd"/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>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Autonomous institutions in the DST family also train large number of summer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research interns, Ph.D. and post-doctoral fellows, organize large number of important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national/international conferences, outreach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programmes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for school and college students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including</w:t>
      </w:r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 xml:space="preserve"> lectures by their scientists, orientation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programmes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etc.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The Science and Engineering Research Board (SERB), a statutory body of DST supports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lastRenderedPageBreak/>
        <w:t>young</w:t>
      </w:r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 xml:space="preserve"> researchers in a big way, through early career grants, core research grants,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doctora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land postdoctoral fellowships etc. Some of the notable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programmes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targeted at young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scientists include: National Postdoctoral Fellowship (N-PDF), Start-up Research Grant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(SRG), the Prime Minister’s Fellowship for Doctoral Research,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Swarnajayanti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Fellowships etc.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These schemes are designed to identify promising young researchers and provide them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with</w:t>
      </w:r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 xml:space="preserve"> training and research opportunities in frontier areas of science and engineering. Close to250 young researchers receive National Postdoctoral Fellowships annually. Majority of the500 scientists supported under the Start-up Research Grant have been budding young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researchers who take up high-end R&amp;D in the country. There are 100 slots of fellowships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available annually to researchers to pursue Ph.D.in partnership with Industry under the PM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Fellowship for Doctoral Research.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The Council of Scientific and Industrial Research (CSIR) has been providing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doctoral and postdoctoral fellowships to young and budding researchers through its various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fellowship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programmes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such as Junior Research Fellowship –National Eligibility Test (JRFNET),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Shyama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Prasad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Mukherjee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Fellowship (SPMF), Senior Research Fellowship (SRF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Direct),Research Associate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ships and CSIR-Nehru Science Postdoctoral Research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Fellowship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 (</w:t>
      </w:r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>CSIR-NSPDF). Annually, CSIR offers about 4500-5000 such fellowships to young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students who are going to be future scientists. At any given time, CSIR supports about about8000-9000 young researchers in their pursuit for doctoral and postdoctoral research in the field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of science and technology.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The Department of Biotechnology (DBT) has implemented integrated Human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Resource Development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in Biotechnology including Star College Scheme for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strengthening of Undergraduate Science Education, Postgraduate Teaching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>,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 xml:space="preserve">DBT-Junior Research Fellowship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, DBT-Research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Associateship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and DBT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Biotechnology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Industry Training (Apprenticeship)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in areas of Biotechnology and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Life Sciences.</w:t>
      </w:r>
      <w:proofErr w:type="gramEnd"/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Government has taken several steps to promote affordable sustainable innovations in the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field</w:t>
      </w:r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 xml:space="preserve"> of science and technology. DST initiated a new program in 2016 called Promoting and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Accelerating Young and Aspiring technology entrepreneurs (PRAYAS) under National Initiative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for Developing and Harnessing Innovations (NIDHI) with the objective to support conversion of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 xml:space="preserve">an innovative idea into a working prototype developed by any innovator. This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programmeis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aimed to attract large number of young innovators who demonstrate problem-solving </w:t>
      </w:r>
      <w:proofErr w:type="spellStart"/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zealand</w:t>
      </w:r>
      <w:proofErr w:type="spellEnd"/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 xml:space="preserve"> abilities and also to enhance the pipeline in terms of quality and number of innovative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startups to the incubators. This will build a vibrant innovation ecosystem, by establishing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a network of innovators, academia, mentors and incubators.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>For promoting affordable sustainable innovation in the field of science and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technology, the National Innovation Foundation (NIF), an autonomous institution under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DST organizes a biennial National Grassroots Innovation and Outstanding Traditional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Knowledge Awards and for it, common people (including youth) share their ideas and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innovations. NIF provides value-addition and incubation support to the innovators so that their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technologies can reach the market. NIF has also set up NIF Incubation and Entrepreneurship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Council (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NIFientreC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>), a Technology Business Incubator, for setting up and incubating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commercial ventures based on innovative technologies of common people of the country.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lastRenderedPageBreak/>
        <w:t>CSIR is implementing R&amp;D as well as translational projects in various categories,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namely, Focused Basic Research, Niche Creating Projects, Fast Track Translational Projects,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Fast Track Commercialization Projects, HARIT Projects and Mission Projects for the purpose.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 xml:space="preserve">DBT is supporting affordable Healthcare R&amp;D towards understanding the cause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ofhuman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diseases at genetic and molecular level that enable the development of innovative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the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rapies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or preventive measures and early detection in areas like infectious diseases,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chronic diseases, human genetics and genome analysis, maternal and child health, public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health</w:t>
      </w:r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 xml:space="preserve"> and nutrition, vaccine research, bioengineering and bio design, stem cells and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regenerative medicine. DBT is also supporting translational research for application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development under Accelerated Translational Grant for Commercialization (ATGC)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program. ATGC enables academic researchers to take their laboratory research leads with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D40A2F">
        <w:rPr>
          <w:rFonts w:eastAsia="Times New Roman" w:cstheme="minorHAnsi"/>
          <w:color w:val="333333"/>
          <w:sz w:val="24"/>
          <w:szCs w:val="24"/>
        </w:rPr>
        <w:t>established proof-of-concept to the next phase.</w:t>
      </w:r>
    </w:p>
    <w:p w:rsidR="00D40A2F" w:rsidRPr="00D40A2F" w:rsidRDefault="00D40A2F" w:rsidP="00D40A2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D40A2F">
        <w:rPr>
          <w:rFonts w:eastAsia="Times New Roman" w:cstheme="minorHAnsi"/>
          <w:color w:val="333333"/>
          <w:sz w:val="24"/>
          <w:szCs w:val="24"/>
        </w:rPr>
        <w:t xml:space="preserve">This information was given by Minister of Science &amp; Technology, Earth Sciences and Health &amp; Family Welfare, Dr. Harsh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Vardhan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in a written reply to a question in the </w:t>
      </w:r>
      <w:proofErr w:type="spellStart"/>
      <w:proofErr w:type="gramStart"/>
      <w:r w:rsidRPr="00D40A2F">
        <w:rPr>
          <w:rFonts w:eastAsia="Times New Roman" w:cstheme="minorHAnsi"/>
          <w:color w:val="333333"/>
          <w:sz w:val="24"/>
          <w:szCs w:val="24"/>
        </w:rPr>
        <w:t>Rajya</w:t>
      </w:r>
      <w:proofErr w:type="spellEnd"/>
      <w:r w:rsidRPr="00D40A2F">
        <w:rPr>
          <w:rFonts w:eastAsia="Times New Roman" w:cstheme="minorHAnsi"/>
          <w:color w:val="333333"/>
          <w:sz w:val="24"/>
          <w:szCs w:val="24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D40A2F">
        <w:rPr>
          <w:rFonts w:eastAsia="Times New Roman" w:cstheme="minorHAnsi"/>
          <w:color w:val="333333"/>
          <w:sz w:val="24"/>
          <w:szCs w:val="24"/>
        </w:rPr>
        <w:t>Sabha</w:t>
      </w:r>
      <w:proofErr w:type="spellEnd"/>
      <w:proofErr w:type="gramEnd"/>
      <w:r w:rsidRPr="00D40A2F">
        <w:rPr>
          <w:rFonts w:eastAsia="Times New Roman" w:cstheme="minorHAnsi"/>
          <w:color w:val="333333"/>
          <w:sz w:val="24"/>
          <w:szCs w:val="24"/>
        </w:rPr>
        <w:t xml:space="preserve"> today.</w:t>
      </w:r>
    </w:p>
    <w:p w:rsidR="006208DC" w:rsidRDefault="006208DC" w:rsidP="00850331">
      <w:pPr>
        <w:pStyle w:val="Heading2"/>
        <w:shd w:val="clear" w:color="auto" w:fill="FFFFFF"/>
        <w:spacing w:before="218" w:beforeAutospacing="0" w:after="109" w:afterAutospacing="0"/>
        <w:jc w:val="center"/>
        <w:rPr>
          <w:rFonts w:ascii="Helvetica" w:hAnsi="Helvetica"/>
          <w:color w:val="333333"/>
          <w:sz w:val="15"/>
          <w:szCs w:val="15"/>
        </w:rPr>
      </w:pPr>
      <w:r>
        <w:rPr>
          <w:rFonts w:ascii="Helvetica" w:hAnsi="Helvetica"/>
          <w:color w:val="333333"/>
          <w:sz w:val="15"/>
          <w:szCs w:val="15"/>
        </w:rPr>
        <w:t> </w:t>
      </w:r>
    </w:p>
    <w:p w:rsidR="001B350F" w:rsidRDefault="003F6035" w:rsidP="00D1043C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color w:val="AB172A"/>
          <w:sz w:val="24"/>
          <w:szCs w:val="24"/>
        </w:rPr>
      </w:pPr>
      <w:r w:rsidRPr="003F6035">
        <w:rPr>
          <w:rFonts w:asciiTheme="minorHAnsi" w:hAnsiTheme="minorHAnsi" w:cstheme="minorHAnsi"/>
          <w:color w:val="AB172A"/>
          <w:sz w:val="24"/>
          <w:szCs w:val="24"/>
        </w:rPr>
        <w:t xml:space="preserve"> </w:t>
      </w:r>
      <w:r w:rsidR="001B350F" w:rsidRPr="003F6035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850331" w:rsidRDefault="00850331" w:rsidP="00D1043C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color w:val="AB172A"/>
          <w:sz w:val="24"/>
          <w:szCs w:val="24"/>
        </w:rPr>
      </w:pPr>
    </w:p>
    <w:p w:rsidR="001B350F" w:rsidRPr="003F6035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3F6035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C61119" w:rsidRPr="003F6035">
        <w:rPr>
          <w:rFonts w:eastAsia="Times New Roman" w:cstheme="minorHAnsi"/>
          <w:color w:val="333333"/>
          <w:sz w:val="24"/>
          <w:szCs w:val="24"/>
        </w:rPr>
        <w:t>1</w:t>
      </w:r>
      <w:r w:rsidR="006208DC">
        <w:rPr>
          <w:rFonts w:eastAsia="Times New Roman" w:cstheme="minorHAnsi"/>
          <w:color w:val="333333"/>
          <w:sz w:val="24"/>
          <w:szCs w:val="24"/>
        </w:rPr>
        <w:t>5</w:t>
      </w:r>
      <w:r w:rsidR="004307FE" w:rsidRPr="003F6035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1D6D00" w:rsidRPr="003F6035">
        <w:rPr>
          <w:rFonts w:eastAsia="Times New Roman" w:cstheme="minorHAnsi"/>
          <w:color w:val="333333"/>
          <w:sz w:val="24"/>
          <w:szCs w:val="24"/>
        </w:rPr>
        <w:t>September</w:t>
      </w:r>
      <w:r w:rsidR="00D21CFC" w:rsidRPr="003F6035">
        <w:rPr>
          <w:rFonts w:eastAsia="Times New Roman" w:cstheme="minorHAnsi"/>
          <w:color w:val="333333"/>
          <w:sz w:val="24"/>
          <w:szCs w:val="24"/>
        </w:rPr>
        <w:t>,</w:t>
      </w:r>
      <w:r w:rsidRPr="003F6035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3F6035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3F6035" w:rsidSect="003B4146">
      <w:pgSz w:w="12240" w:h="15840"/>
      <w:pgMar w:top="1134" w:right="132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91B"/>
    <w:multiLevelType w:val="hybridMultilevel"/>
    <w:tmpl w:val="0E9E3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EA95CE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2743A"/>
    <w:multiLevelType w:val="multilevel"/>
    <w:tmpl w:val="70D0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B3B04"/>
    <w:multiLevelType w:val="hybridMultilevel"/>
    <w:tmpl w:val="797E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0217F"/>
    <w:multiLevelType w:val="multilevel"/>
    <w:tmpl w:val="6110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61456"/>
    <w:multiLevelType w:val="multilevel"/>
    <w:tmpl w:val="C5947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0A26"/>
    <w:multiLevelType w:val="multilevel"/>
    <w:tmpl w:val="098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358D7"/>
    <w:multiLevelType w:val="multilevel"/>
    <w:tmpl w:val="177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54036"/>
    <w:multiLevelType w:val="multilevel"/>
    <w:tmpl w:val="4EA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42B1"/>
    <w:multiLevelType w:val="multilevel"/>
    <w:tmpl w:val="93743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C6C9F"/>
    <w:multiLevelType w:val="hybridMultilevel"/>
    <w:tmpl w:val="D562B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275E2E"/>
    <w:multiLevelType w:val="multilevel"/>
    <w:tmpl w:val="BD1A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C536A"/>
    <w:multiLevelType w:val="multilevel"/>
    <w:tmpl w:val="A58E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C7708"/>
    <w:multiLevelType w:val="hybridMultilevel"/>
    <w:tmpl w:val="A4782BFE"/>
    <w:lvl w:ilvl="0" w:tplc="D7D22826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451813"/>
    <w:multiLevelType w:val="multilevel"/>
    <w:tmpl w:val="87C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829CC"/>
    <w:multiLevelType w:val="multilevel"/>
    <w:tmpl w:val="68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E2505"/>
    <w:multiLevelType w:val="multilevel"/>
    <w:tmpl w:val="D0500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21"/>
  </w:num>
  <w:num w:numId="7">
    <w:abstractNumId w:val="12"/>
  </w:num>
  <w:num w:numId="8">
    <w:abstractNumId w:val="19"/>
  </w:num>
  <w:num w:numId="9">
    <w:abstractNumId w:val="22"/>
  </w:num>
  <w:num w:numId="10">
    <w:abstractNumId w:val="11"/>
  </w:num>
  <w:num w:numId="11">
    <w:abstractNumId w:val="17"/>
  </w:num>
  <w:num w:numId="12">
    <w:abstractNumId w:val="9"/>
  </w:num>
  <w:num w:numId="13">
    <w:abstractNumId w:val="4"/>
  </w:num>
  <w:num w:numId="14">
    <w:abstractNumId w:val="5"/>
  </w:num>
  <w:num w:numId="15">
    <w:abstractNumId w:val="10"/>
  </w:num>
  <w:num w:numId="16">
    <w:abstractNumId w:val="20"/>
  </w:num>
  <w:num w:numId="17">
    <w:abstractNumId w:val="14"/>
  </w:num>
  <w:num w:numId="18">
    <w:abstractNumId w:val="23"/>
  </w:num>
  <w:num w:numId="19">
    <w:abstractNumId w:val="2"/>
  </w:num>
  <w:num w:numId="20">
    <w:abstractNumId w:val="3"/>
  </w:num>
  <w:num w:numId="21">
    <w:abstractNumId w:val="18"/>
  </w:num>
  <w:num w:numId="22">
    <w:abstractNumId w:val="0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90364"/>
    <w:rsid w:val="00094790"/>
    <w:rsid w:val="000A1C61"/>
    <w:rsid w:val="000F7F31"/>
    <w:rsid w:val="001168B2"/>
    <w:rsid w:val="00120818"/>
    <w:rsid w:val="00135790"/>
    <w:rsid w:val="00155F32"/>
    <w:rsid w:val="001569D4"/>
    <w:rsid w:val="001A7959"/>
    <w:rsid w:val="001B350F"/>
    <w:rsid w:val="001C1CB2"/>
    <w:rsid w:val="001D3ECE"/>
    <w:rsid w:val="001D6D00"/>
    <w:rsid w:val="001F6F5A"/>
    <w:rsid w:val="00214619"/>
    <w:rsid w:val="00214D62"/>
    <w:rsid w:val="002272FF"/>
    <w:rsid w:val="002277D5"/>
    <w:rsid w:val="002408BE"/>
    <w:rsid w:val="00240CD4"/>
    <w:rsid w:val="00244281"/>
    <w:rsid w:val="0025181C"/>
    <w:rsid w:val="00251A24"/>
    <w:rsid w:val="0025415C"/>
    <w:rsid w:val="0026477B"/>
    <w:rsid w:val="00267A1E"/>
    <w:rsid w:val="002829B4"/>
    <w:rsid w:val="002850A0"/>
    <w:rsid w:val="002911FF"/>
    <w:rsid w:val="002A2541"/>
    <w:rsid w:val="002C6C8E"/>
    <w:rsid w:val="002D2F21"/>
    <w:rsid w:val="002D34ED"/>
    <w:rsid w:val="002E7CFC"/>
    <w:rsid w:val="002F4BE6"/>
    <w:rsid w:val="002F552F"/>
    <w:rsid w:val="00323A4C"/>
    <w:rsid w:val="00337FC4"/>
    <w:rsid w:val="00344C1F"/>
    <w:rsid w:val="00347352"/>
    <w:rsid w:val="00363210"/>
    <w:rsid w:val="00364F23"/>
    <w:rsid w:val="0037362E"/>
    <w:rsid w:val="00374A12"/>
    <w:rsid w:val="0038574B"/>
    <w:rsid w:val="003965F6"/>
    <w:rsid w:val="003B4146"/>
    <w:rsid w:val="003B4181"/>
    <w:rsid w:val="003B45C8"/>
    <w:rsid w:val="003B7BA5"/>
    <w:rsid w:val="003D1540"/>
    <w:rsid w:val="003D3242"/>
    <w:rsid w:val="003F2956"/>
    <w:rsid w:val="003F6035"/>
    <w:rsid w:val="004307FE"/>
    <w:rsid w:val="00431266"/>
    <w:rsid w:val="00441011"/>
    <w:rsid w:val="00455202"/>
    <w:rsid w:val="004652A7"/>
    <w:rsid w:val="00492977"/>
    <w:rsid w:val="004B63B0"/>
    <w:rsid w:val="004E025D"/>
    <w:rsid w:val="004E2C16"/>
    <w:rsid w:val="004F736D"/>
    <w:rsid w:val="00522516"/>
    <w:rsid w:val="005279E5"/>
    <w:rsid w:val="005317C7"/>
    <w:rsid w:val="005478E1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5425"/>
    <w:rsid w:val="0060196F"/>
    <w:rsid w:val="00606F12"/>
    <w:rsid w:val="00606F9A"/>
    <w:rsid w:val="006108B6"/>
    <w:rsid w:val="006208DC"/>
    <w:rsid w:val="00625B7A"/>
    <w:rsid w:val="006360E7"/>
    <w:rsid w:val="00637CF5"/>
    <w:rsid w:val="00641BB4"/>
    <w:rsid w:val="006534E1"/>
    <w:rsid w:val="006607AF"/>
    <w:rsid w:val="00681FF5"/>
    <w:rsid w:val="006916E6"/>
    <w:rsid w:val="006A7A65"/>
    <w:rsid w:val="006D547F"/>
    <w:rsid w:val="006E2D4C"/>
    <w:rsid w:val="00704FE6"/>
    <w:rsid w:val="00706AB8"/>
    <w:rsid w:val="0072224E"/>
    <w:rsid w:val="00736242"/>
    <w:rsid w:val="007749FD"/>
    <w:rsid w:val="007C52B8"/>
    <w:rsid w:val="007E5BBA"/>
    <w:rsid w:val="007F2A4F"/>
    <w:rsid w:val="008169D8"/>
    <w:rsid w:val="008368C6"/>
    <w:rsid w:val="00850331"/>
    <w:rsid w:val="00860012"/>
    <w:rsid w:val="008B4B11"/>
    <w:rsid w:val="008C6742"/>
    <w:rsid w:val="008C685B"/>
    <w:rsid w:val="008D1AFE"/>
    <w:rsid w:val="008D2188"/>
    <w:rsid w:val="008E6279"/>
    <w:rsid w:val="00903E51"/>
    <w:rsid w:val="00924006"/>
    <w:rsid w:val="00936EAF"/>
    <w:rsid w:val="00947B38"/>
    <w:rsid w:val="009501B3"/>
    <w:rsid w:val="009671C0"/>
    <w:rsid w:val="00980D64"/>
    <w:rsid w:val="00983770"/>
    <w:rsid w:val="00986EEA"/>
    <w:rsid w:val="00993431"/>
    <w:rsid w:val="00995D38"/>
    <w:rsid w:val="009A248F"/>
    <w:rsid w:val="009B19B9"/>
    <w:rsid w:val="009C1711"/>
    <w:rsid w:val="009C497B"/>
    <w:rsid w:val="009C7F54"/>
    <w:rsid w:val="009E15C9"/>
    <w:rsid w:val="009F1BD0"/>
    <w:rsid w:val="00A02185"/>
    <w:rsid w:val="00A134CD"/>
    <w:rsid w:val="00A14FCC"/>
    <w:rsid w:val="00A4738B"/>
    <w:rsid w:val="00A54D86"/>
    <w:rsid w:val="00A619F0"/>
    <w:rsid w:val="00A6319E"/>
    <w:rsid w:val="00A73F44"/>
    <w:rsid w:val="00A84494"/>
    <w:rsid w:val="00A95895"/>
    <w:rsid w:val="00A9689F"/>
    <w:rsid w:val="00AC0A09"/>
    <w:rsid w:val="00AC165C"/>
    <w:rsid w:val="00AC58FE"/>
    <w:rsid w:val="00AD5C54"/>
    <w:rsid w:val="00AE17A3"/>
    <w:rsid w:val="00AE364A"/>
    <w:rsid w:val="00AF0CCA"/>
    <w:rsid w:val="00AF21E7"/>
    <w:rsid w:val="00B026D8"/>
    <w:rsid w:val="00B07804"/>
    <w:rsid w:val="00B16A61"/>
    <w:rsid w:val="00B20382"/>
    <w:rsid w:val="00B33669"/>
    <w:rsid w:val="00B45C1A"/>
    <w:rsid w:val="00B515A8"/>
    <w:rsid w:val="00B62121"/>
    <w:rsid w:val="00B634D4"/>
    <w:rsid w:val="00B73E1F"/>
    <w:rsid w:val="00B75556"/>
    <w:rsid w:val="00B86592"/>
    <w:rsid w:val="00B900CB"/>
    <w:rsid w:val="00BA3F4D"/>
    <w:rsid w:val="00BC6680"/>
    <w:rsid w:val="00BE65CB"/>
    <w:rsid w:val="00BF3A60"/>
    <w:rsid w:val="00BF6C1E"/>
    <w:rsid w:val="00C0194C"/>
    <w:rsid w:val="00C266C7"/>
    <w:rsid w:val="00C30192"/>
    <w:rsid w:val="00C50CD3"/>
    <w:rsid w:val="00C54B60"/>
    <w:rsid w:val="00C61119"/>
    <w:rsid w:val="00C61AAE"/>
    <w:rsid w:val="00C63EB1"/>
    <w:rsid w:val="00C80283"/>
    <w:rsid w:val="00C813F1"/>
    <w:rsid w:val="00CA12F6"/>
    <w:rsid w:val="00CA7002"/>
    <w:rsid w:val="00CB7146"/>
    <w:rsid w:val="00CD2D1A"/>
    <w:rsid w:val="00CD55FA"/>
    <w:rsid w:val="00CF1BFF"/>
    <w:rsid w:val="00CF5CBC"/>
    <w:rsid w:val="00CF7D68"/>
    <w:rsid w:val="00D1043C"/>
    <w:rsid w:val="00D21CFC"/>
    <w:rsid w:val="00D30959"/>
    <w:rsid w:val="00D40A2F"/>
    <w:rsid w:val="00D41FE2"/>
    <w:rsid w:val="00D5283E"/>
    <w:rsid w:val="00D650BA"/>
    <w:rsid w:val="00D774BA"/>
    <w:rsid w:val="00DA3985"/>
    <w:rsid w:val="00DB41FE"/>
    <w:rsid w:val="00DF0925"/>
    <w:rsid w:val="00DF5BC2"/>
    <w:rsid w:val="00E07E33"/>
    <w:rsid w:val="00E23283"/>
    <w:rsid w:val="00E26AF3"/>
    <w:rsid w:val="00E43BBA"/>
    <w:rsid w:val="00E4782E"/>
    <w:rsid w:val="00E5072B"/>
    <w:rsid w:val="00E605BD"/>
    <w:rsid w:val="00E612C0"/>
    <w:rsid w:val="00E70605"/>
    <w:rsid w:val="00E75876"/>
    <w:rsid w:val="00EA2E9A"/>
    <w:rsid w:val="00EB0A29"/>
    <w:rsid w:val="00EB238D"/>
    <w:rsid w:val="00EC541F"/>
    <w:rsid w:val="00ED6247"/>
    <w:rsid w:val="00EF50D5"/>
    <w:rsid w:val="00EF5A26"/>
    <w:rsid w:val="00F0786B"/>
    <w:rsid w:val="00F216CB"/>
    <w:rsid w:val="00F21C88"/>
    <w:rsid w:val="00F27A47"/>
    <w:rsid w:val="00F3286E"/>
    <w:rsid w:val="00F40284"/>
    <w:rsid w:val="00F47274"/>
    <w:rsid w:val="00F57D1F"/>
    <w:rsid w:val="00F6012C"/>
    <w:rsid w:val="00F641B6"/>
    <w:rsid w:val="00F81DAA"/>
    <w:rsid w:val="00F85BB6"/>
    <w:rsid w:val="00F90CCB"/>
    <w:rsid w:val="00F92400"/>
    <w:rsid w:val="00F9321B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246E-ED77-452D-A080-F1B7050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2020-09-17T06:58:00Z</dcterms:created>
  <dcterms:modified xsi:type="dcterms:W3CDTF">2020-09-17T06:58:00Z</dcterms:modified>
</cp:coreProperties>
</file>