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17" w:rsidRPr="00B171BC" w:rsidRDefault="00B171BC" w:rsidP="00B171BC">
      <w:pPr>
        <w:spacing w:after="160" w:line="259" w:lineRule="auto"/>
        <w:rPr>
          <w:b/>
          <w:color w:val="244061" w:themeColor="accent1" w:themeShade="80"/>
          <w:sz w:val="24"/>
          <w:szCs w:val="24"/>
          <w:lang w:val="en-IN"/>
        </w:rPr>
      </w:pPr>
      <w:r w:rsidRPr="00B171BC">
        <w:rPr>
          <w:b/>
          <w:color w:val="244061" w:themeColor="accent1" w:themeShade="80"/>
          <w:sz w:val="24"/>
          <w:szCs w:val="24"/>
          <w:lang w:val="en-IN"/>
        </w:rPr>
        <w:t>SCTIMST scientists develop disinfected barrier-examination booth for examining COVID-19 patients</w:t>
      </w:r>
    </w:p>
    <w:p w:rsidR="00B171BC" w:rsidRDefault="00B171BC" w:rsidP="00B171BC">
      <w:pPr>
        <w:jc w:val="center"/>
        <w:rPr>
          <w:rFonts w:ascii="Times New Roman" w:hAnsi="Times New Roman" w:cs="Times New Roman"/>
          <w:b/>
          <w:color w:val="000000" w:themeColor="text1"/>
          <w:sz w:val="24"/>
          <w:szCs w:val="24"/>
          <w:shd w:val="clear" w:color="auto" w:fill="FFFFFF"/>
        </w:rPr>
      </w:pPr>
      <w:r w:rsidRPr="00B171BC">
        <w:rPr>
          <w:rFonts w:ascii="Times New Roman" w:hAnsi="Times New Roman" w:cs="Times New Roman"/>
          <w:b/>
          <w:color w:val="000000" w:themeColor="text1"/>
          <w:sz w:val="24"/>
          <w:szCs w:val="24"/>
          <w:shd w:val="clear" w:color="auto" w:fill="FFFFFF"/>
        </w:rPr>
        <w:t>The examination booth is closed like a telephone booth for examining the patient without direct contact with the doctor to prevent transmission of infection</w:t>
      </w:r>
      <w:r w:rsidRPr="00B171BC">
        <w:rPr>
          <w:rFonts w:ascii="Times New Roman" w:hAnsi="Times New Roman" w:cs="Times New Roman"/>
          <w:b/>
          <w:color w:val="000000" w:themeColor="text1"/>
          <w:sz w:val="24"/>
          <w:szCs w:val="24"/>
          <w:shd w:val="clear" w:color="auto" w:fill="FFFFFF"/>
        </w:rPr>
        <w:br/>
      </w:r>
      <w:r w:rsidRPr="00B171BC">
        <w:rPr>
          <w:rFonts w:ascii="Times New Roman" w:hAnsi="Times New Roman" w:cs="Times New Roman"/>
          <w:b/>
          <w:color w:val="000000" w:themeColor="text1"/>
          <w:sz w:val="24"/>
          <w:szCs w:val="24"/>
          <w:shd w:val="clear" w:color="auto" w:fill="FFFFFF"/>
        </w:rPr>
        <w:br/>
        <w:t>Installed UV light in the booth disinfects the chamber after each patient leaves</w:t>
      </w:r>
      <w:r w:rsidRPr="00B171BC">
        <w:rPr>
          <w:rFonts w:ascii="Times New Roman" w:hAnsi="Times New Roman" w:cs="Times New Roman"/>
          <w:b/>
          <w:color w:val="000000" w:themeColor="text1"/>
          <w:sz w:val="24"/>
          <w:szCs w:val="24"/>
          <w:shd w:val="clear" w:color="auto" w:fill="FFFFFF"/>
        </w:rPr>
        <w:br/>
      </w:r>
      <w:r w:rsidRPr="00B171BC">
        <w:rPr>
          <w:rFonts w:ascii="Times New Roman" w:hAnsi="Times New Roman" w:cs="Times New Roman"/>
          <w:b/>
          <w:color w:val="000000" w:themeColor="text1"/>
          <w:sz w:val="24"/>
          <w:szCs w:val="24"/>
          <w:shd w:val="clear" w:color="auto" w:fill="FFFFFF"/>
        </w:rPr>
        <w:br/>
        <w:t xml:space="preserve">“A thoughtfully designed protective booth with clinician inputs is a good step in preventing transmission of infection”, says Professor </w:t>
      </w:r>
      <w:proofErr w:type="spellStart"/>
      <w:r w:rsidRPr="00B171BC">
        <w:rPr>
          <w:rFonts w:ascii="Times New Roman" w:hAnsi="Times New Roman" w:cs="Times New Roman"/>
          <w:b/>
          <w:color w:val="000000" w:themeColor="text1"/>
          <w:sz w:val="24"/>
          <w:szCs w:val="24"/>
          <w:shd w:val="clear" w:color="auto" w:fill="FFFFFF"/>
        </w:rPr>
        <w:t>Ashutosh</w:t>
      </w:r>
      <w:proofErr w:type="spellEnd"/>
      <w:r w:rsidRPr="00B171BC">
        <w:rPr>
          <w:rFonts w:ascii="Times New Roman" w:hAnsi="Times New Roman" w:cs="Times New Roman"/>
          <w:b/>
          <w:color w:val="000000" w:themeColor="text1"/>
          <w:sz w:val="24"/>
          <w:szCs w:val="24"/>
          <w:shd w:val="clear" w:color="auto" w:fill="FFFFFF"/>
        </w:rPr>
        <w:t xml:space="preserve"> Sharma, Secretary, DST</w:t>
      </w:r>
    </w:p>
    <w:p w:rsidR="008C355A" w:rsidRDefault="008C355A" w:rsidP="00B171BC">
      <w:pPr>
        <w:jc w:val="center"/>
        <w:rPr>
          <w:rFonts w:ascii="Times New Roman" w:hAnsi="Times New Roman" w:cs="Times New Roman"/>
          <w:b/>
          <w:color w:val="000000" w:themeColor="text1"/>
          <w:sz w:val="24"/>
          <w:szCs w:val="24"/>
          <w:shd w:val="clear" w:color="auto" w:fill="FFFFFF"/>
        </w:rPr>
      </w:pPr>
    </w:p>
    <w:p w:rsidR="00D47B6E" w:rsidRPr="00D47B6E" w:rsidRDefault="00D47B6E" w:rsidP="00D47B6E">
      <w:pPr>
        <w:pStyle w:val="NormalWeb"/>
        <w:spacing w:before="0" w:beforeAutospacing="0" w:after="130" w:afterAutospacing="0"/>
        <w:jc w:val="both"/>
        <w:rPr>
          <w:color w:val="000000" w:themeColor="text1"/>
        </w:rPr>
      </w:pPr>
      <w:r w:rsidRPr="00D47B6E">
        <w:rPr>
          <w:color w:val="000000" w:themeColor="text1"/>
        </w:rPr>
        <w:t xml:space="preserve">Scientists at </w:t>
      </w:r>
      <w:proofErr w:type="spellStart"/>
      <w:r w:rsidRPr="00D47B6E">
        <w:rPr>
          <w:color w:val="000000" w:themeColor="text1"/>
        </w:rPr>
        <w:t>Sree</w:t>
      </w:r>
      <w:proofErr w:type="spellEnd"/>
      <w:r w:rsidRPr="00D47B6E">
        <w:rPr>
          <w:color w:val="000000" w:themeColor="text1"/>
        </w:rPr>
        <w:t xml:space="preserve"> </w:t>
      </w:r>
      <w:proofErr w:type="spellStart"/>
      <w:r w:rsidRPr="00D47B6E">
        <w:rPr>
          <w:color w:val="000000" w:themeColor="text1"/>
        </w:rPr>
        <w:t>Chitra</w:t>
      </w:r>
      <w:proofErr w:type="spellEnd"/>
      <w:r w:rsidRPr="00D47B6E">
        <w:rPr>
          <w:color w:val="000000" w:themeColor="text1"/>
        </w:rPr>
        <w:t xml:space="preserve"> </w:t>
      </w:r>
      <w:proofErr w:type="spellStart"/>
      <w:r w:rsidRPr="00D47B6E">
        <w:rPr>
          <w:color w:val="000000" w:themeColor="text1"/>
        </w:rPr>
        <w:t>Tirunal</w:t>
      </w:r>
      <w:proofErr w:type="spellEnd"/>
      <w:r w:rsidRPr="00D47B6E">
        <w:rPr>
          <w:color w:val="000000" w:themeColor="text1"/>
        </w:rPr>
        <w:t xml:space="preserve"> Institute for Medical Sciences and </w:t>
      </w:r>
      <w:proofErr w:type="gramStart"/>
      <w:r w:rsidRPr="00D47B6E">
        <w:rPr>
          <w:color w:val="000000" w:themeColor="text1"/>
        </w:rPr>
        <w:t>Technology(</w:t>
      </w:r>
      <w:proofErr w:type="gramEnd"/>
      <w:r w:rsidRPr="00D47B6E">
        <w:rPr>
          <w:color w:val="000000" w:themeColor="text1"/>
        </w:rPr>
        <w:t xml:space="preserve">SCTIMST), an autonomous institute of the Department of Science and Technology (DST),Govt. of India, have designed and developed a </w:t>
      </w:r>
      <w:r w:rsidRPr="00D47B6E">
        <w:rPr>
          <w:rStyle w:val="Strong"/>
          <w:color w:val="000000" w:themeColor="text1"/>
        </w:rPr>
        <w:t>disinfected barrier-examination booth</w:t>
      </w:r>
      <w:r w:rsidRPr="00D47B6E">
        <w:rPr>
          <w:color w:val="000000" w:themeColor="text1"/>
        </w:rPr>
        <w:t xml:space="preserve"> for examining COVID-19 patients.</w:t>
      </w:r>
    </w:p>
    <w:p w:rsidR="00D47B6E" w:rsidRPr="00D47B6E" w:rsidRDefault="00D47B6E" w:rsidP="00D47B6E">
      <w:pPr>
        <w:pStyle w:val="NormalWeb"/>
        <w:spacing w:before="0" w:beforeAutospacing="0" w:after="130" w:afterAutospacing="0"/>
        <w:jc w:val="both"/>
        <w:rPr>
          <w:color w:val="000000" w:themeColor="text1"/>
        </w:rPr>
      </w:pPr>
      <w:r w:rsidRPr="00D47B6E">
        <w:rPr>
          <w:color w:val="000000" w:themeColor="text1"/>
        </w:rPr>
        <w:t xml:space="preserve">The innovative disinfected examination booth is closed like a telephone booth for examining the patient without direct contact with the doctor to prevent transmission of infection. It is equipped with a lamp, table fan, rack, and Ultraviolet (UV) light. </w:t>
      </w:r>
    </w:p>
    <w:p w:rsidR="00D47B6E" w:rsidRPr="00D47B6E" w:rsidRDefault="00D47B6E" w:rsidP="00D47B6E">
      <w:pPr>
        <w:pStyle w:val="NormalWeb"/>
        <w:spacing w:before="0" w:beforeAutospacing="0" w:after="130" w:afterAutospacing="0"/>
        <w:jc w:val="both"/>
        <w:rPr>
          <w:color w:val="000000" w:themeColor="text1"/>
        </w:rPr>
      </w:pPr>
      <w:r w:rsidRPr="00D47B6E">
        <w:rPr>
          <w:color w:val="000000" w:themeColor="text1"/>
        </w:rPr>
        <w:t xml:space="preserve">The installed UV light in the booth disinfects the chamber after each patient </w:t>
      </w:r>
      <w:proofErr w:type="spellStart"/>
      <w:r w:rsidRPr="00D47B6E">
        <w:rPr>
          <w:color w:val="000000" w:themeColor="text1"/>
        </w:rPr>
        <w:t>leaves.The</w:t>
      </w:r>
      <w:proofErr w:type="spellEnd"/>
      <w:r w:rsidRPr="00D47B6E">
        <w:rPr>
          <w:color w:val="000000" w:themeColor="text1"/>
        </w:rPr>
        <w:t xml:space="preserve"> UV light installed has a wavelength of 254nmwith a 15 watts rating, which effectively removes most of the viral load within 3 minutes of exposure. A pair of gloves provided in the examination booth allows the patient’s physical </w:t>
      </w:r>
      <w:proofErr w:type="spellStart"/>
      <w:r w:rsidRPr="00D47B6E">
        <w:rPr>
          <w:color w:val="000000" w:themeColor="text1"/>
        </w:rPr>
        <w:t>examination.Additionally</w:t>
      </w:r>
      <w:proofErr w:type="spellEnd"/>
      <w:r w:rsidRPr="00D47B6E">
        <w:rPr>
          <w:color w:val="000000" w:themeColor="text1"/>
        </w:rPr>
        <w:t xml:space="preserve">, an entry tunnel </w:t>
      </w:r>
      <w:proofErr w:type="spellStart"/>
      <w:r w:rsidRPr="00D47B6E">
        <w:rPr>
          <w:color w:val="000000" w:themeColor="text1"/>
        </w:rPr>
        <w:t>onthe</w:t>
      </w:r>
      <w:proofErr w:type="spellEnd"/>
      <w:r w:rsidRPr="00D47B6E">
        <w:rPr>
          <w:color w:val="000000" w:themeColor="text1"/>
        </w:rPr>
        <w:t xml:space="preserve"> side frame is provided to pass a Stethoscope within the chamber. This feature would help the doctor to place stethoscope on the patient and listen to heart and breath sounds.</w:t>
      </w:r>
    </w:p>
    <w:p w:rsidR="00D47B6E" w:rsidRPr="00D47B6E" w:rsidRDefault="00D47B6E" w:rsidP="00D47B6E">
      <w:pPr>
        <w:pStyle w:val="NormalWeb"/>
        <w:spacing w:before="0" w:beforeAutospacing="0" w:after="130" w:afterAutospacing="0"/>
        <w:jc w:val="both"/>
        <w:rPr>
          <w:color w:val="000000" w:themeColor="text1"/>
        </w:rPr>
      </w:pPr>
      <w:r w:rsidRPr="00D47B6E">
        <w:rPr>
          <w:color w:val="000000" w:themeColor="text1"/>
        </w:rPr>
        <w:t xml:space="preserve">After the examination, the patient is requested to vacate the chamber, and UV light will be turned on for 3minutes. When UV exposure in the chamber is completed, the next patient is examined, and the sequence is repeated. The Examination Booth </w:t>
      </w:r>
      <w:proofErr w:type="spellStart"/>
      <w:r w:rsidRPr="00D47B6E">
        <w:rPr>
          <w:color w:val="000000" w:themeColor="text1"/>
        </w:rPr>
        <w:t>hasdimensions</w:t>
      </w:r>
      <w:proofErr w:type="spellEnd"/>
      <w:r w:rsidRPr="00D47B6E">
        <w:rPr>
          <w:color w:val="000000" w:themeColor="text1"/>
        </w:rPr>
        <w:t xml:space="preserve"> of 210 </w:t>
      </w:r>
      <w:proofErr w:type="gramStart"/>
      <w:r w:rsidRPr="00D47B6E">
        <w:rPr>
          <w:color w:val="000000" w:themeColor="text1"/>
        </w:rPr>
        <w:t>cm(</w:t>
      </w:r>
      <w:proofErr w:type="gramEnd"/>
      <w:r w:rsidRPr="00D47B6E">
        <w:rPr>
          <w:color w:val="000000" w:themeColor="text1"/>
        </w:rPr>
        <w:t xml:space="preserve">H)X 150cm(D)X 120cm(W), which provides enough space for </w:t>
      </w:r>
      <w:proofErr w:type="spellStart"/>
      <w:r w:rsidRPr="00D47B6E">
        <w:rPr>
          <w:color w:val="000000" w:themeColor="text1"/>
        </w:rPr>
        <w:t>thepatient</w:t>
      </w:r>
      <w:proofErr w:type="spellEnd"/>
      <w:r w:rsidRPr="00D47B6E">
        <w:rPr>
          <w:color w:val="000000" w:themeColor="text1"/>
        </w:rPr>
        <w:t>.</w:t>
      </w:r>
    </w:p>
    <w:p w:rsidR="00D47B6E" w:rsidRPr="00D47B6E" w:rsidRDefault="00D47B6E" w:rsidP="00D47B6E">
      <w:pPr>
        <w:pStyle w:val="NormalWeb"/>
        <w:spacing w:before="0" w:beforeAutospacing="0" w:after="130" w:afterAutospacing="0"/>
        <w:jc w:val="both"/>
        <w:rPr>
          <w:color w:val="000000" w:themeColor="text1"/>
        </w:rPr>
      </w:pPr>
      <w:r w:rsidRPr="00D47B6E">
        <w:rPr>
          <w:color w:val="000000" w:themeColor="text1"/>
        </w:rPr>
        <w:t xml:space="preserve">"Providing the highest standards of safety to the doctors and the front-line medical workers while interacting with the carriers of a highly contagious virus is clearly a critical priority. A thoughtfully designed protective booth with clinician inputs is a good step in that direction”, said Professor </w:t>
      </w:r>
      <w:proofErr w:type="spellStart"/>
      <w:r w:rsidRPr="00D47B6E">
        <w:rPr>
          <w:color w:val="000000" w:themeColor="text1"/>
        </w:rPr>
        <w:t>Ashutosh</w:t>
      </w:r>
      <w:proofErr w:type="spellEnd"/>
      <w:r w:rsidRPr="00D47B6E">
        <w:rPr>
          <w:color w:val="000000" w:themeColor="text1"/>
        </w:rPr>
        <w:t xml:space="preserve"> Sharma, Secretary, </w:t>
      </w:r>
      <w:proofErr w:type="gramStart"/>
      <w:r w:rsidRPr="00D47B6E">
        <w:rPr>
          <w:color w:val="000000" w:themeColor="text1"/>
        </w:rPr>
        <w:t>DST</w:t>
      </w:r>
      <w:proofErr w:type="gramEnd"/>
      <w:r w:rsidRPr="00D47B6E">
        <w:rPr>
          <w:color w:val="000000" w:themeColor="text1"/>
        </w:rPr>
        <w:t>.</w:t>
      </w:r>
    </w:p>
    <w:p w:rsidR="00D47B6E" w:rsidRPr="00D47B6E" w:rsidRDefault="00D47B6E" w:rsidP="00D47B6E">
      <w:pPr>
        <w:pStyle w:val="NormalWeb"/>
        <w:spacing w:before="0" w:beforeAutospacing="0" w:after="130" w:afterAutospacing="0"/>
        <w:jc w:val="center"/>
        <w:rPr>
          <w:color w:val="000000" w:themeColor="text1"/>
        </w:rPr>
      </w:pPr>
      <w:r w:rsidRPr="00D47B6E">
        <w:rPr>
          <w:noProof/>
          <w:color w:val="000000" w:themeColor="text1"/>
        </w:rPr>
        <w:lastRenderedPageBreak/>
        <w:drawing>
          <wp:inline distT="0" distB="0" distL="0" distR="0">
            <wp:extent cx="2438400" cy="3245485"/>
            <wp:effectExtent l="19050" t="0" r="0" b="0"/>
            <wp:docPr id="1" name="Picture 1" descr="A person standing in front of a doo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standing in front of a doorDescription automatically generated"/>
                    <pic:cNvPicPr>
                      <a:picLocks noChangeAspect="1" noChangeArrowheads="1"/>
                    </pic:cNvPicPr>
                  </pic:nvPicPr>
                  <pic:blipFill>
                    <a:blip r:embed="rId4"/>
                    <a:srcRect/>
                    <a:stretch>
                      <a:fillRect/>
                    </a:stretch>
                  </pic:blipFill>
                  <pic:spPr bwMode="auto">
                    <a:xfrm>
                      <a:off x="0" y="0"/>
                      <a:ext cx="2438400" cy="3245485"/>
                    </a:xfrm>
                    <a:prstGeom prst="rect">
                      <a:avLst/>
                    </a:prstGeom>
                    <a:noFill/>
                    <a:ln w="9525">
                      <a:noFill/>
                      <a:miter lim="800000"/>
                      <a:headEnd/>
                      <a:tailEnd/>
                    </a:ln>
                  </pic:spPr>
                </pic:pic>
              </a:graphicData>
            </a:graphic>
          </wp:inline>
        </w:drawing>
      </w:r>
      <w:r w:rsidRPr="00D47B6E">
        <w:rPr>
          <w:noProof/>
          <w:color w:val="000000" w:themeColor="text1"/>
        </w:rPr>
        <w:drawing>
          <wp:inline distT="0" distB="0" distL="0" distR="0">
            <wp:extent cx="2438400" cy="3245485"/>
            <wp:effectExtent l="19050" t="0" r="0" b="0"/>
            <wp:docPr id="2" name="Picture 2" descr="A picture containing person, indoor, standing, ma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person, indoor, standing, manDescription automatically generated"/>
                    <pic:cNvPicPr>
                      <a:picLocks noChangeAspect="1" noChangeArrowheads="1"/>
                    </pic:cNvPicPr>
                  </pic:nvPicPr>
                  <pic:blipFill>
                    <a:blip r:embed="rId5"/>
                    <a:srcRect/>
                    <a:stretch>
                      <a:fillRect/>
                    </a:stretch>
                  </pic:blipFill>
                  <pic:spPr bwMode="auto">
                    <a:xfrm>
                      <a:off x="0" y="0"/>
                      <a:ext cx="2438400" cy="3245485"/>
                    </a:xfrm>
                    <a:prstGeom prst="rect">
                      <a:avLst/>
                    </a:prstGeom>
                    <a:noFill/>
                    <a:ln w="9525">
                      <a:noFill/>
                      <a:miter lim="800000"/>
                      <a:headEnd/>
                      <a:tailEnd/>
                    </a:ln>
                  </pic:spPr>
                </pic:pic>
              </a:graphicData>
            </a:graphic>
          </wp:inline>
        </w:drawing>
      </w:r>
    </w:p>
    <w:p w:rsidR="00D47B6E" w:rsidRPr="00D47B6E" w:rsidRDefault="00D47B6E" w:rsidP="00D47B6E">
      <w:pPr>
        <w:pStyle w:val="NormalWeb"/>
        <w:spacing w:before="0" w:beforeAutospacing="0" w:after="130" w:afterAutospacing="0"/>
        <w:rPr>
          <w:color w:val="000000" w:themeColor="text1"/>
        </w:rPr>
      </w:pPr>
      <w:r w:rsidRPr="00D47B6E">
        <w:rPr>
          <w:color w:val="000000" w:themeColor="text1"/>
        </w:rPr>
        <w:t> </w:t>
      </w:r>
    </w:p>
    <w:p w:rsidR="00D47B6E" w:rsidRPr="00D47B6E" w:rsidRDefault="00D47B6E" w:rsidP="00D47B6E">
      <w:pPr>
        <w:pStyle w:val="NormalWeb"/>
        <w:spacing w:before="0" w:beforeAutospacing="0" w:after="130" w:afterAutospacing="0"/>
        <w:rPr>
          <w:color w:val="000000" w:themeColor="text1"/>
        </w:rPr>
      </w:pPr>
      <w:r w:rsidRPr="00D47B6E">
        <w:rPr>
          <w:color w:val="000000" w:themeColor="text1"/>
        </w:rPr>
        <w:t> </w:t>
      </w:r>
    </w:p>
    <w:p w:rsidR="00D47B6E" w:rsidRPr="00D47B6E" w:rsidRDefault="00D47B6E" w:rsidP="00D47B6E">
      <w:pPr>
        <w:pStyle w:val="NormalWeb"/>
        <w:spacing w:before="0" w:beforeAutospacing="0" w:after="130" w:afterAutospacing="0"/>
        <w:jc w:val="both"/>
        <w:rPr>
          <w:color w:val="000000" w:themeColor="text1"/>
        </w:rPr>
      </w:pPr>
      <w:r w:rsidRPr="00D47B6E">
        <w:rPr>
          <w:color w:val="000000" w:themeColor="text1"/>
        </w:rPr>
        <w:t xml:space="preserve">The team of </w:t>
      </w:r>
      <w:proofErr w:type="spellStart"/>
      <w:r w:rsidRPr="00D47B6E">
        <w:rPr>
          <w:color w:val="000000" w:themeColor="text1"/>
        </w:rPr>
        <w:t>innovatorsfrom</w:t>
      </w:r>
      <w:proofErr w:type="spellEnd"/>
      <w:r w:rsidRPr="00D47B6E">
        <w:rPr>
          <w:color w:val="000000" w:themeColor="text1"/>
        </w:rPr>
        <w:t xml:space="preserve"> SCTIMST comprises of Mr. </w:t>
      </w:r>
      <w:proofErr w:type="spellStart"/>
      <w:r w:rsidRPr="00D47B6E">
        <w:rPr>
          <w:color w:val="000000" w:themeColor="text1"/>
        </w:rPr>
        <w:t>Muraleedharan</w:t>
      </w:r>
      <w:proofErr w:type="spellEnd"/>
      <w:r w:rsidRPr="00D47B6E">
        <w:rPr>
          <w:color w:val="000000" w:themeColor="text1"/>
        </w:rPr>
        <w:t xml:space="preserve"> C. </w:t>
      </w:r>
      <w:proofErr w:type="spellStart"/>
      <w:r w:rsidRPr="00D47B6E">
        <w:rPr>
          <w:color w:val="000000" w:themeColor="text1"/>
        </w:rPr>
        <w:t>V</w:t>
      </w:r>
      <w:proofErr w:type="gramStart"/>
      <w:r w:rsidRPr="00D47B6E">
        <w:rPr>
          <w:color w:val="000000" w:themeColor="text1"/>
        </w:rPr>
        <w:t>,Mr</w:t>
      </w:r>
      <w:proofErr w:type="spellEnd"/>
      <w:proofErr w:type="gramEnd"/>
      <w:r w:rsidRPr="00D47B6E">
        <w:rPr>
          <w:color w:val="000000" w:themeColor="text1"/>
        </w:rPr>
        <w:t xml:space="preserve">. </w:t>
      </w:r>
      <w:proofErr w:type="spellStart"/>
      <w:r w:rsidRPr="00D47B6E">
        <w:rPr>
          <w:color w:val="000000" w:themeColor="text1"/>
        </w:rPr>
        <w:t>Ramesh</w:t>
      </w:r>
      <w:proofErr w:type="spellEnd"/>
      <w:r w:rsidRPr="00D47B6E">
        <w:rPr>
          <w:color w:val="000000" w:themeColor="text1"/>
        </w:rPr>
        <w:t xml:space="preserve"> </w:t>
      </w:r>
      <w:proofErr w:type="spellStart"/>
      <w:r w:rsidRPr="00D47B6E">
        <w:rPr>
          <w:color w:val="000000" w:themeColor="text1"/>
        </w:rPr>
        <w:t>Babu</w:t>
      </w:r>
      <w:proofErr w:type="spellEnd"/>
      <w:r w:rsidRPr="00D47B6E">
        <w:rPr>
          <w:color w:val="000000" w:themeColor="text1"/>
        </w:rPr>
        <w:t xml:space="preserve"> </w:t>
      </w:r>
      <w:proofErr w:type="spellStart"/>
      <w:r w:rsidRPr="00D47B6E">
        <w:rPr>
          <w:color w:val="000000" w:themeColor="text1"/>
        </w:rPr>
        <w:t>V.,Mr</w:t>
      </w:r>
      <w:proofErr w:type="spellEnd"/>
      <w:r w:rsidRPr="00D47B6E">
        <w:rPr>
          <w:color w:val="000000" w:themeColor="text1"/>
        </w:rPr>
        <w:t xml:space="preserve">. D. S. </w:t>
      </w:r>
      <w:proofErr w:type="spellStart"/>
      <w:r w:rsidRPr="00D47B6E">
        <w:rPr>
          <w:color w:val="000000" w:themeColor="text1"/>
        </w:rPr>
        <w:t>Nagesh</w:t>
      </w:r>
      <w:proofErr w:type="spellEnd"/>
      <w:r w:rsidRPr="00D47B6E">
        <w:rPr>
          <w:color w:val="000000" w:themeColor="text1"/>
        </w:rPr>
        <w:t xml:space="preserve">, </w:t>
      </w:r>
      <w:proofErr w:type="spellStart"/>
      <w:r w:rsidRPr="00D47B6E">
        <w:rPr>
          <w:color w:val="000000" w:themeColor="text1"/>
        </w:rPr>
        <w:t>Er</w:t>
      </w:r>
      <w:proofErr w:type="spellEnd"/>
      <w:r w:rsidRPr="00D47B6E">
        <w:rPr>
          <w:color w:val="000000" w:themeColor="text1"/>
        </w:rPr>
        <w:t xml:space="preserve">. </w:t>
      </w:r>
      <w:proofErr w:type="spellStart"/>
      <w:r w:rsidRPr="00D47B6E">
        <w:rPr>
          <w:color w:val="000000" w:themeColor="text1"/>
        </w:rPr>
        <w:t>Saurabh</w:t>
      </w:r>
      <w:proofErr w:type="spellEnd"/>
      <w:r w:rsidRPr="00D47B6E">
        <w:rPr>
          <w:color w:val="000000" w:themeColor="text1"/>
        </w:rPr>
        <w:t xml:space="preserve"> S. Nair, </w:t>
      </w:r>
      <w:proofErr w:type="spellStart"/>
      <w:r w:rsidRPr="00D47B6E">
        <w:rPr>
          <w:color w:val="000000" w:themeColor="text1"/>
        </w:rPr>
        <w:t>Er</w:t>
      </w:r>
      <w:proofErr w:type="spellEnd"/>
      <w:r w:rsidRPr="00D47B6E">
        <w:rPr>
          <w:color w:val="000000" w:themeColor="text1"/>
        </w:rPr>
        <w:t xml:space="preserve">. </w:t>
      </w:r>
      <w:proofErr w:type="spellStart"/>
      <w:r w:rsidRPr="00D47B6E">
        <w:rPr>
          <w:color w:val="000000" w:themeColor="text1"/>
        </w:rPr>
        <w:t>Arvind</w:t>
      </w:r>
      <w:proofErr w:type="spellEnd"/>
      <w:r w:rsidRPr="00D47B6E">
        <w:rPr>
          <w:color w:val="000000" w:themeColor="text1"/>
        </w:rPr>
        <w:t xml:space="preserve"> Kumar </w:t>
      </w:r>
      <w:proofErr w:type="spellStart"/>
      <w:r w:rsidRPr="00D47B6E">
        <w:rPr>
          <w:color w:val="000000" w:themeColor="text1"/>
        </w:rPr>
        <w:t>Prajapati</w:t>
      </w:r>
      <w:proofErr w:type="spellEnd"/>
      <w:r w:rsidRPr="00D47B6E">
        <w:rPr>
          <w:color w:val="000000" w:themeColor="text1"/>
        </w:rPr>
        <w:t xml:space="preserve">, Dr. </w:t>
      </w:r>
      <w:proofErr w:type="spellStart"/>
      <w:r w:rsidRPr="00D47B6E">
        <w:rPr>
          <w:color w:val="000000" w:themeColor="text1"/>
        </w:rPr>
        <w:t>Sivakumar</w:t>
      </w:r>
      <w:proofErr w:type="spellEnd"/>
      <w:r w:rsidRPr="00D47B6E">
        <w:rPr>
          <w:color w:val="000000" w:themeColor="text1"/>
        </w:rPr>
        <w:t xml:space="preserve"> K. G. V., and </w:t>
      </w:r>
      <w:proofErr w:type="spellStart"/>
      <w:r w:rsidRPr="00D47B6E">
        <w:rPr>
          <w:color w:val="000000" w:themeColor="text1"/>
        </w:rPr>
        <w:t>theteam</w:t>
      </w:r>
      <w:proofErr w:type="spellEnd"/>
      <w:r w:rsidRPr="00D47B6E">
        <w:rPr>
          <w:color w:val="000000" w:themeColor="text1"/>
        </w:rPr>
        <w:t xml:space="preserve"> of Artificial Internal Organ (AIO</w:t>
      </w:r>
      <w:proofErr w:type="gramStart"/>
      <w:r w:rsidRPr="00D47B6E">
        <w:rPr>
          <w:color w:val="000000" w:themeColor="text1"/>
        </w:rPr>
        <w:t>)&amp;</w:t>
      </w:r>
      <w:proofErr w:type="gramEnd"/>
      <w:r w:rsidRPr="00D47B6E">
        <w:rPr>
          <w:color w:val="000000" w:themeColor="text1"/>
        </w:rPr>
        <w:t xml:space="preserve"> Division Of Extra Corporeal Devices (ECD), </w:t>
      </w:r>
      <w:proofErr w:type="spellStart"/>
      <w:r w:rsidRPr="00D47B6E">
        <w:rPr>
          <w:color w:val="000000" w:themeColor="text1"/>
        </w:rPr>
        <w:t>SCTIMST.The</w:t>
      </w:r>
      <w:proofErr w:type="spellEnd"/>
      <w:r w:rsidRPr="00D47B6E">
        <w:rPr>
          <w:color w:val="000000" w:themeColor="text1"/>
        </w:rPr>
        <w:t xml:space="preserve"> technical know-how of the Examination Booth has already been transferred to </w:t>
      </w:r>
      <w:proofErr w:type="spellStart"/>
      <w:r w:rsidRPr="00D47B6E">
        <w:rPr>
          <w:color w:val="000000" w:themeColor="text1"/>
        </w:rPr>
        <w:t>FlyTechIndustries</w:t>
      </w:r>
      <w:proofErr w:type="spellEnd"/>
      <w:r w:rsidRPr="00D47B6E">
        <w:rPr>
          <w:color w:val="000000" w:themeColor="text1"/>
        </w:rPr>
        <w:t>, Trivandrum.</w:t>
      </w:r>
    </w:p>
    <w:p w:rsidR="00D47B6E" w:rsidRDefault="00D47B6E" w:rsidP="00D47B6E">
      <w:pPr>
        <w:pStyle w:val="NormalWeb"/>
        <w:spacing w:before="0" w:beforeAutospacing="0" w:after="130" w:afterAutospacing="0"/>
        <w:rPr>
          <w:rFonts w:ascii="&amp;quot" w:hAnsi="&amp;quot"/>
          <w:color w:val="333333"/>
          <w:sz w:val="18"/>
          <w:szCs w:val="18"/>
        </w:rPr>
      </w:pPr>
      <w:r>
        <w:rPr>
          <w:rFonts w:ascii="&amp;quot" w:hAnsi="&amp;quot"/>
          <w:color w:val="333333"/>
          <w:sz w:val="18"/>
          <w:szCs w:val="18"/>
        </w:rPr>
        <w:t> </w:t>
      </w:r>
    </w:p>
    <w:p w:rsidR="00D47B6E" w:rsidRDefault="00D47B6E" w:rsidP="00D47B6E">
      <w:pPr>
        <w:pStyle w:val="NormalWeb"/>
        <w:spacing w:before="0" w:beforeAutospacing="0" w:after="130" w:afterAutospacing="0"/>
        <w:rPr>
          <w:rFonts w:ascii="&amp;quot" w:hAnsi="&amp;quot"/>
          <w:color w:val="333333"/>
          <w:sz w:val="18"/>
          <w:szCs w:val="18"/>
        </w:rPr>
      </w:pPr>
      <w:r>
        <w:rPr>
          <w:rStyle w:val="Emphasis"/>
          <w:rFonts w:ascii="&amp;quot" w:hAnsi="&amp;quot"/>
          <w:b/>
          <w:bCs/>
          <w:color w:val="333333"/>
        </w:rPr>
        <w:t>(</w:t>
      </w:r>
      <w:r>
        <w:rPr>
          <w:rStyle w:val="Emphasis"/>
          <w:rFonts w:ascii="&amp;quot" w:hAnsi="&amp;quot"/>
          <w:b/>
          <w:bCs/>
          <w:color w:val="333333"/>
          <w:sz w:val="20"/>
          <w:szCs w:val="20"/>
        </w:rPr>
        <w:t xml:space="preserve">For more details please contact: Ms. </w:t>
      </w:r>
      <w:proofErr w:type="spellStart"/>
      <w:r>
        <w:rPr>
          <w:rStyle w:val="Emphasis"/>
          <w:rFonts w:ascii="&amp;quot" w:hAnsi="&amp;quot"/>
          <w:b/>
          <w:bCs/>
          <w:color w:val="333333"/>
          <w:sz w:val="20"/>
          <w:szCs w:val="20"/>
        </w:rPr>
        <w:t>Swapna</w:t>
      </w:r>
      <w:proofErr w:type="spellEnd"/>
      <w:r>
        <w:rPr>
          <w:rStyle w:val="Emphasis"/>
          <w:rFonts w:ascii="&amp;quot" w:hAnsi="&amp;quot"/>
          <w:b/>
          <w:bCs/>
          <w:color w:val="333333"/>
          <w:sz w:val="20"/>
          <w:szCs w:val="20"/>
        </w:rPr>
        <w:t xml:space="preserve"> </w:t>
      </w:r>
      <w:proofErr w:type="spellStart"/>
      <w:r>
        <w:rPr>
          <w:rStyle w:val="Emphasis"/>
          <w:rFonts w:ascii="&amp;quot" w:hAnsi="&amp;quot"/>
          <w:b/>
          <w:bCs/>
          <w:color w:val="333333"/>
          <w:sz w:val="20"/>
          <w:szCs w:val="20"/>
        </w:rPr>
        <w:t>Vamadevan</w:t>
      </w:r>
      <w:proofErr w:type="spellEnd"/>
      <w:r>
        <w:rPr>
          <w:rStyle w:val="Emphasis"/>
          <w:rFonts w:ascii="&amp;quot" w:hAnsi="&amp;quot"/>
          <w:b/>
          <w:bCs/>
          <w:color w:val="333333"/>
          <w:sz w:val="20"/>
          <w:szCs w:val="20"/>
        </w:rPr>
        <w:t xml:space="preserve">, PRO, SCTIMST, </w:t>
      </w:r>
      <w:proofErr w:type="gramStart"/>
      <w:r>
        <w:rPr>
          <w:rStyle w:val="Emphasis"/>
          <w:rFonts w:ascii="&amp;quot" w:hAnsi="&amp;quot"/>
          <w:b/>
          <w:bCs/>
          <w:color w:val="333333"/>
          <w:sz w:val="20"/>
          <w:szCs w:val="20"/>
        </w:rPr>
        <w:t>Mob</w:t>
      </w:r>
      <w:proofErr w:type="gramEnd"/>
      <w:r>
        <w:rPr>
          <w:rStyle w:val="Emphasis"/>
          <w:rFonts w:ascii="&amp;quot" w:hAnsi="&amp;quot"/>
          <w:b/>
          <w:bCs/>
          <w:color w:val="333333"/>
          <w:sz w:val="20"/>
          <w:szCs w:val="20"/>
        </w:rPr>
        <w:t>: 9656815943, Email: pro@sctimst.ac.in</w:t>
      </w:r>
      <w:r>
        <w:rPr>
          <w:rStyle w:val="Emphasis"/>
          <w:rFonts w:ascii="&amp;quot" w:hAnsi="&amp;quot"/>
          <w:color w:val="333333"/>
        </w:rPr>
        <w:t>)</w:t>
      </w:r>
    </w:p>
    <w:p w:rsidR="008C355A" w:rsidRDefault="008C355A" w:rsidP="008C355A">
      <w:pPr>
        <w:rPr>
          <w:rFonts w:ascii="Times New Roman" w:hAnsi="Times New Roman" w:cs="Times New Roman"/>
          <w:b/>
          <w:color w:val="000000" w:themeColor="text1"/>
          <w:sz w:val="24"/>
          <w:szCs w:val="24"/>
          <w:shd w:val="clear" w:color="auto" w:fill="FFFFFF"/>
        </w:rPr>
      </w:pPr>
    </w:p>
    <w:p w:rsidR="00D47B6E" w:rsidRDefault="00D47B6E" w:rsidP="00D47B6E">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D47B6E" w:rsidRDefault="00D47B6E" w:rsidP="00D47B6E">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D47B6E" w:rsidRPr="00B12ECB" w:rsidRDefault="00D47B6E" w:rsidP="00D47B6E">
      <w:pPr>
        <w:pStyle w:val="NormalWeb"/>
        <w:shd w:val="clear" w:color="auto" w:fill="FFFFFF"/>
        <w:spacing w:before="0" w:beforeAutospacing="0" w:after="150" w:afterAutospacing="0"/>
        <w:jc w:val="both"/>
        <w:rPr>
          <w:b/>
          <w:color w:val="244061" w:themeColor="accent1" w:themeShade="80"/>
          <w:lang w:val="en-IN"/>
        </w:rPr>
      </w:pPr>
      <w:r w:rsidRPr="00BD2ADF">
        <w:rPr>
          <w:color w:val="000000"/>
        </w:rPr>
        <w:t>Press Information Bureau</w:t>
      </w:r>
      <w:r w:rsidRPr="001D639A">
        <w:rPr>
          <w:color w:val="000000"/>
        </w:rPr>
        <w:t xml:space="preserve">, </w:t>
      </w:r>
      <w:r>
        <w:rPr>
          <w:color w:val="000000"/>
        </w:rPr>
        <w:t>08 April,</w:t>
      </w:r>
      <w:r w:rsidRPr="001D639A">
        <w:rPr>
          <w:color w:val="000000"/>
        </w:rPr>
        <w:t xml:space="preserve"> 2020</w:t>
      </w:r>
    </w:p>
    <w:p w:rsidR="00D47B6E" w:rsidRPr="00690120" w:rsidRDefault="00D47B6E" w:rsidP="00D47B6E">
      <w:pPr>
        <w:rPr>
          <w:rFonts w:ascii="Times New Roman" w:hAnsi="Times New Roman" w:cs="Times New Roman"/>
          <w:b/>
          <w:color w:val="000000" w:themeColor="text1"/>
          <w:sz w:val="24"/>
          <w:szCs w:val="24"/>
        </w:rPr>
      </w:pPr>
    </w:p>
    <w:p w:rsidR="00B171BC" w:rsidRPr="00B171BC" w:rsidRDefault="00B171BC" w:rsidP="00B171BC">
      <w:pPr>
        <w:rPr>
          <w:rFonts w:ascii="Times New Roman" w:hAnsi="Times New Roman" w:cs="Times New Roman"/>
          <w:b/>
          <w:color w:val="000000" w:themeColor="text1"/>
          <w:sz w:val="24"/>
          <w:szCs w:val="24"/>
          <w:shd w:val="clear" w:color="auto" w:fill="FFFFFF"/>
        </w:rPr>
      </w:pPr>
    </w:p>
    <w:sectPr w:rsidR="00B171BC" w:rsidRPr="00B171BC" w:rsidSect="003F54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B171BC"/>
    <w:rsid w:val="003F5417"/>
    <w:rsid w:val="008C355A"/>
    <w:rsid w:val="00B171BC"/>
    <w:rsid w:val="00D47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B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7B6E"/>
    <w:rPr>
      <w:b/>
      <w:bCs/>
    </w:rPr>
  </w:style>
  <w:style w:type="character" w:styleId="Emphasis">
    <w:name w:val="Emphasis"/>
    <w:basedOn w:val="DefaultParagraphFont"/>
    <w:uiPriority w:val="20"/>
    <w:qFormat/>
    <w:rsid w:val="00D47B6E"/>
    <w:rPr>
      <w:i/>
      <w:iCs/>
    </w:rPr>
  </w:style>
  <w:style w:type="paragraph" w:styleId="BalloonText">
    <w:name w:val="Balloon Text"/>
    <w:basedOn w:val="Normal"/>
    <w:link w:val="BalloonTextChar"/>
    <w:uiPriority w:val="99"/>
    <w:semiHidden/>
    <w:unhideWhenUsed/>
    <w:rsid w:val="00D4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B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2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2400</Characters>
  <Application>Microsoft Office Word</Application>
  <DocSecurity>0</DocSecurity>
  <Lines>20</Lines>
  <Paragraphs>5</Paragraphs>
  <ScaleCrop>false</ScaleCrop>
  <Company>HP</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3</cp:revision>
  <dcterms:created xsi:type="dcterms:W3CDTF">2020-04-10T11:22:00Z</dcterms:created>
  <dcterms:modified xsi:type="dcterms:W3CDTF">2020-04-10T11:25:00Z</dcterms:modified>
</cp:coreProperties>
</file>