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1B" w:rsidRPr="00F9321B" w:rsidRDefault="00F9321B" w:rsidP="00F9321B">
      <w:pPr>
        <w:shd w:val="clear" w:color="auto" w:fill="FFFFFF"/>
        <w:spacing w:before="218" w:after="109" w:line="240" w:lineRule="auto"/>
        <w:outlineLvl w:val="1"/>
        <w:rPr>
          <w:rFonts w:eastAsia="Times New Roman" w:cstheme="minorHAnsi"/>
          <w:b/>
          <w:color w:val="333333"/>
          <w:sz w:val="24"/>
          <w:szCs w:val="24"/>
        </w:rPr>
      </w:pPr>
      <w:r w:rsidRPr="00F9321B">
        <w:rPr>
          <w:rFonts w:eastAsia="Times New Roman" w:cstheme="minorHAnsi"/>
          <w:b/>
          <w:bCs/>
          <w:color w:val="365F91" w:themeColor="accent1" w:themeShade="BF"/>
          <w:sz w:val="24"/>
          <w:szCs w:val="24"/>
        </w:rPr>
        <w:t>One-step laser-based fabrication of self-cleaning metallic surfaces can help prevent rusting</w:t>
      </w:r>
      <w:r w:rsidRPr="00F9321B">
        <w:rPr>
          <w:rFonts w:eastAsia="Times New Roman" w:cstheme="minorHAnsi"/>
          <w:b/>
          <w:bCs/>
          <w:color w:val="365F91" w:themeColor="accent1" w:themeShade="BF"/>
          <w:sz w:val="24"/>
          <w:szCs w:val="24"/>
        </w:rPr>
        <w:br/>
      </w:r>
    </w:p>
    <w:p w:rsidR="00F9321B" w:rsidRDefault="00F9321B" w:rsidP="00F9321B">
      <w:pPr>
        <w:shd w:val="clear" w:color="auto" w:fill="FFFFFF"/>
        <w:spacing w:after="109" w:line="240" w:lineRule="auto"/>
        <w:jc w:val="both"/>
        <w:rPr>
          <w:rFonts w:eastAsia="Times New Roman" w:cstheme="minorHAnsi"/>
          <w:color w:val="0E101A"/>
          <w:sz w:val="24"/>
          <w:szCs w:val="24"/>
        </w:rPr>
      </w:pPr>
      <w:proofErr w:type="spellStart"/>
      <w:r w:rsidRPr="00F9321B">
        <w:rPr>
          <w:rFonts w:eastAsia="Times New Roman" w:cstheme="minorHAnsi"/>
          <w:color w:val="0E101A"/>
          <w:sz w:val="24"/>
          <w:szCs w:val="24"/>
        </w:rPr>
        <w:t>Ecofriendly</w:t>
      </w:r>
      <w:proofErr w:type="spellEnd"/>
      <w:r w:rsidRPr="00F9321B">
        <w:rPr>
          <w:rFonts w:eastAsia="Times New Roman" w:cstheme="minorHAnsi"/>
          <w:color w:val="0E101A"/>
          <w:sz w:val="24"/>
          <w:szCs w:val="24"/>
        </w:rPr>
        <w:t xml:space="preserve"> self-cleaning surfaces that can protect biomedical and other applications from rusting and bacterial growth may soon be a reality with an ultrafast laser-based process that scientists have developed for fabrication of surfaces without use of coatings or additional surface treatment.</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p>
    <w:p w:rsidR="00F9321B" w:rsidRDefault="00F9321B" w:rsidP="00F9321B">
      <w:pPr>
        <w:shd w:val="clear" w:color="auto" w:fill="FFFFFF"/>
        <w:spacing w:after="109" w:line="240" w:lineRule="auto"/>
        <w:jc w:val="both"/>
        <w:rPr>
          <w:rFonts w:eastAsia="Times New Roman" w:cstheme="minorHAnsi"/>
          <w:color w:val="0E101A"/>
          <w:sz w:val="24"/>
          <w:szCs w:val="24"/>
        </w:rPr>
      </w:pPr>
      <w:r w:rsidRPr="00F9321B">
        <w:rPr>
          <w:rFonts w:eastAsia="Times New Roman" w:cstheme="minorHAnsi"/>
          <w:color w:val="0E101A"/>
          <w:sz w:val="24"/>
          <w:szCs w:val="24"/>
        </w:rPr>
        <w:t>Scientists from International Advanced Research Centre for Powder Metallurgy &amp; New Materials (ARCI), an autonomous institute of the Department of Science and Technology (DST), Govt. of India, at its Centre for Laser Processing of Materials, have brought out a single-step method to develop super-hydrophobic functional surfaces that have ability to repel water. Such surfaces do not allow water to cling long enough to evaporate and leave behind residue.</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p>
    <w:p w:rsidR="00F9321B" w:rsidRDefault="00F9321B" w:rsidP="00F9321B">
      <w:pPr>
        <w:shd w:val="clear" w:color="auto" w:fill="FFFFFF"/>
        <w:spacing w:after="109" w:line="240" w:lineRule="auto"/>
        <w:jc w:val="both"/>
        <w:rPr>
          <w:rFonts w:eastAsia="Times New Roman" w:cstheme="minorHAnsi"/>
          <w:color w:val="0E101A"/>
          <w:sz w:val="24"/>
          <w:szCs w:val="24"/>
        </w:rPr>
      </w:pPr>
      <w:r w:rsidRPr="00F9321B">
        <w:rPr>
          <w:rFonts w:eastAsia="Times New Roman" w:cstheme="minorHAnsi"/>
          <w:color w:val="0E101A"/>
          <w:sz w:val="24"/>
          <w:szCs w:val="24"/>
        </w:rPr>
        <w:t>This indigenous laser processing, which has been published in the journal</w:t>
      </w:r>
      <w:r w:rsidRPr="00F9321B">
        <w:rPr>
          <w:rFonts w:eastAsia="Times New Roman" w:cstheme="minorHAnsi"/>
          <w:color w:val="000000"/>
          <w:sz w:val="24"/>
          <w:szCs w:val="24"/>
        </w:rPr>
        <w:t> ‘</w:t>
      </w:r>
      <w:r w:rsidRPr="00F9321B">
        <w:rPr>
          <w:rFonts w:eastAsia="Times New Roman" w:cstheme="minorHAnsi"/>
          <w:b/>
          <w:bCs/>
          <w:i/>
          <w:iCs/>
          <w:color w:val="000000"/>
          <w:sz w:val="24"/>
          <w:szCs w:val="24"/>
        </w:rPr>
        <w:t>Materials Performance and Characterization</w:t>
      </w:r>
      <w:r w:rsidRPr="00F9321B">
        <w:rPr>
          <w:rFonts w:eastAsia="Times New Roman" w:cstheme="minorHAnsi"/>
          <w:color w:val="000000"/>
          <w:sz w:val="24"/>
          <w:szCs w:val="24"/>
        </w:rPr>
        <w:t>’, </w:t>
      </w:r>
      <w:r w:rsidRPr="00F9321B">
        <w:rPr>
          <w:rFonts w:eastAsia="Times New Roman" w:cstheme="minorHAnsi"/>
          <w:color w:val="0E101A"/>
          <w:sz w:val="24"/>
          <w:szCs w:val="24"/>
        </w:rPr>
        <w:t>allows the fabrication of fast and flexible super-hydrophobic surfaces on a wide range of materials. By adjusting the laser processing parameters, in this method, it is possible to accurately control the structure pattern and precisely tailor the contact angle and the wetting properties of a variety of substrates. It is a robust, simple, fast, precise, and eco-friendly process and can be used to effectively fabricate robust super-hydrophobic surfaces and has high potential for large-scale application.</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p>
    <w:p w:rsidR="00F9321B" w:rsidRDefault="00F9321B" w:rsidP="00F9321B">
      <w:pPr>
        <w:shd w:val="clear" w:color="auto" w:fill="FFFFFF"/>
        <w:spacing w:after="109" w:line="240" w:lineRule="auto"/>
        <w:jc w:val="both"/>
        <w:rPr>
          <w:rFonts w:eastAsia="Times New Roman" w:cstheme="minorHAnsi"/>
          <w:color w:val="0E101A"/>
          <w:sz w:val="24"/>
          <w:szCs w:val="24"/>
        </w:rPr>
      </w:pPr>
      <w:r w:rsidRPr="00F9321B">
        <w:rPr>
          <w:rFonts w:eastAsia="Times New Roman" w:cstheme="minorHAnsi"/>
          <w:color w:val="0E101A"/>
          <w:sz w:val="24"/>
          <w:szCs w:val="24"/>
        </w:rPr>
        <w:t>Currently, super-hydrophobic properties are achieved by developing rough surfaces and low surface free energy chemical coatings which are mostly two-step processes. The first step is to construct a rough surface by physical or chemical methods, and the second step involves chemical coatings of low surface free energy chemicals. However, these super-hydrophobic coating surfaces have many limitations, such as the use of fluorinated toxic reagent and poor mechanical stability.</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p>
    <w:p w:rsidR="00F9321B" w:rsidRDefault="00F9321B" w:rsidP="00F9321B">
      <w:pPr>
        <w:shd w:val="clear" w:color="auto" w:fill="FFFFFF"/>
        <w:spacing w:after="109" w:line="240" w:lineRule="auto"/>
        <w:jc w:val="both"/>
        <w:rPr>
          <w:rFonts w:eastAsia="Times New Roman" w:cstheme="minorHAnsi"/>
          <w:color w:val="0E101A"/>
          <w:sz w:val="24"/>
          <w:szCs w:val="24"/>
        </w:rPr>
      </w:pPr>
      <w:r w:rsidRPr="00F9321B">
        <w:rPr>
          <w:rFonts w:eastAsia="Times New Roman" w:cstheme="minorHAnsi"/>
          <w:color w:val="0E101A"/>
          <w:sz w:val="24"/>
          <w:szCs w:val="24"/>
        </w:rPr>
        <w:t xml:space="preserve">In contrast, the single-step process developed by ARCI scientists comprises surface modification using a </w:t>
      </w:r>
      <w:proofErr w:type="spellStart"/>
      <w:r w:rsidRPr="00F9321B">
        <w:rPr>
          <w:rFonts w:eastAsia="Times New Roman" w:cstheme="minorHAnsi"/>
          <w:color w:val="0E101A"/>
          <w:sz w:val="24"/>
          <w:szCs w:val="24"/>
        </w:rPr>
        <w:t>femtosecond</w:t>
      </w:r>
      <w:proofErr w:type="spellEnd"/>
      <w:r w:rsidRPr="00F9321B">
        <w:rPr>
          <w:rFonts w:eastAsia="Times New Roman" w:cstheme="minorHAnsi"/>
          <w:color w:val="0E101A"/>
          <w:sz w:val="24"/>
          <w:szCs w:val="24"/>
        </w:rPr>
        <w:t xml:space="preserve"> laser (</w:t>
      </w:r>
      <w:r w:rsidRPr="00F9321B">
        <w:rPr>
          <w:rFonts w:eastAsia="Times New Roman" w:cstheme="minorHAnsi"/>
          <w:color w:val="333333"/>
          <w:sz w:val="24"/>
          <w:szCs w:val="24"/>
        </w:rPr>
        <w:t>lasers emitting light pulses with durations between a few </w:t>
      </w:r>
      <w:proofErr w:type="spellStart"/>
      <w:r w:rsidRPr="00F9321B">
        <w:rPr>
          <w:rFonts w:eastAsia="Times New Roman" w:cstheme="minorHAnsi"/>
          <w:i/>
          <w:iCs/>
          <w:color w:val="333333"/>
          <w:sz w:val="24"/>
          <w:szCs w:val="24"/>
        </w:rPr>
        <w:t>femtoseconds</w:t>
      </w:r>
      <w:proofErr w:type="spellEnd"/>
      <w:r w:rsidRPr="00F9321B">
        <w:rPr>
          <w:rFonts w:eastAsia="Times New Roman" w:cstheme="minorHAnsi"/>
          <w:color w:val="333333"/>
          <w:sz w:val="24"/>
          <w:szCs w:val="24"/>
        </w:rPr>
        <w:t> and hundreds of </w:t>
      </w:r>
      <w:proofErr w:type="spellStart"/>
      <w:r w:rsidRPr="00F9321B">
        <w:rPr>
          <w:rFonts w:eastAsia="Times New Roman" w:cstheme="minorHAnsi"/>
          <w:i/>
          <w:iCs/>
          <w:color w:val="333333"/>
          <w:sz w:val="24"/>
          <w:szCs w:val="24"/>
        </w:rPr>
        <w:t>femtoseconds</w:t>
      </w:r>
      <w:proofErr w:type="spellEnd"/>
      <w:r w:rsidRPr="00F9321B">
        <w:rPr>
          <w:rFonts w:eastAsia="Times New Roman" w:cstheme="minorHAnsi"/>
          <w:i/>
          <w:iCs/>
          <w:color w:val="333333"/>
          <w:sz w:val="24"/>
          <w:szCs w:val="24"/>
        </w:rPr>
        <w:t>, i.e.</w:t>
      </w:r>
      <w:r w:rsidRPr="00F9321B">
        <w:rPr>
          <w:rFonts w:eastAsia="Times New Roman" w:cstheme="minorHAnsi"/>
          <w:color w:val="222222"/>
          <w:sz w:val="24"/>
          <w:szCs w:val="24"/>
        </w:rPr>
        <w:t> 10</w:t>
      </w:r>
      <w:r w:rsidRPr="00F9321B">
        <w:rPr>
          <w:rFonts w:eastAsia="Times New Roman" w:cstheme="minorHAnsi"/>
          <w:color w:val="222222"/>
          <w:sz w:val="24"/>
          <w:szCs w:val="24"/>
          <w:vertAlign w:val="superscript"/>
        </w:rPr>
        <w:t>-15</w:t>
      </w:r>
      <w:r w:rsidRPr="00F9321B">
        <w:rPr>
          <w:rFonts w:eastAsia="Times New Roman" w:cstheme="minorHAnsi"/>
          <w:color w:val="222222"/>
          <w:sz w:val="24"/>
          <w:szCs w:val="24"/>
        </w:rPr>
        <w:t> of a second</w:t>
      </w:r>
      <w:r w:rsidRPr="00F9321B">
        <w:rPr>
          <w:rFonts w:eastAsia="Times New Roman" w:cstheme="minorHAnsi"/>
          <w:i/>
          <w:iCs/>
          <w:color w:val="333333"/>
          <w:sz w:val="24"/>
          <w:szCs w:val="24"/>
        </w:rPr>
        <w:t>)</w:t>
      </w:r>
      <w:r w:rsidRPr="00F9321B">
        <w:rPr>
          <w:rFonts w:eastAsia="Times New Roman" w:cstheme="minorHAnsi"/>
          <w:color w:val="0E101A"/>
          <w:sz w:val="24"/>
          <w:szCs w:val="24"/>
        </w:rPr>
        <w:t xml:space="preserve">, non-thermal, and </w:t>
      </w:r>
      <w:proofErr w:type="spellStart"/>
      <w:r w:rsidRPr="00F9321B">
        <w:rPr>
          <w:rFonts w:eastAsia="Times New Roman" w:cstheme="minorHAnsi"/>
          <w:color w:val="0E101A"/>
          <w:sz w:val="24"/>
          <w:szCs w:val="24"/>
        </w:rPr>
        <w:t>ecofriendly</w:t>
      </w:r>
      <w:proofErr w:type="spellEnd"/>
      <w:r w:rsidRPr="00F9321B">
        <w:rPr>
          <w:rFonts w:eastAsia="Times New Roman" w:cstheme="minorHAnsi"/>
          <w:color w:val="0E101A"/>
          <w:sz w:val="24"/>
          <w:szCs w:val="24"/>
        </w:rPr>
        <w:t xml:space="preserve">. The efficient and straightforward strategy will encourage the scalability of the process both in terms of reducing the cycle time and applying the developed hierarchical micro-scale and </w:t>
      </w:r>
      <w:proofErr w:type="spellStart"/>
      <w:r w:rsidRPr="00F9321B">
        <w:rPr>
          <w:rFonts w:eastAsia="Times New Roman" w:cstheme="minorHAnsi"/>
          <w:color w:val="0E101A"/>
          <w:sz w:val="24"/>
          <w:szCs w:val="24"/>
        </w:rPr>
        <w:t>nano</w:t>
      </w:r>
      <w:proofErr w:type="spellEnd"/>
      <w:r w:rsidRPr="00F9321B">
        <w:rPr>
          <w:rFonts w:eastAsia="Times New Roman" w:cstheme="minorHAnsi"/>
          <w:color w:val="0E101A"/>
          <w:sz w:val="24"/>
          <w:szCs w:val="24"/>
        </w:rPr>
        <w:t>-scale structures over large areas for practical applications in the prevention of corrosion, bacterial growth, and avoidance of repeated cleaning.</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r w:rsidRPr="00F9321B">
        <w:rPr>
          <w:rFonts w:eastAsia="Times New Roman" w:cstheme="minorHAnsi"/>
          <w:b/>
          <w:bCs/>
          <w:i/>
          <w:iCs/>
          <w:color w:val="000000"/>
          <w:sz w:val="24"/>
          <w:szCs w:val="24"/>
        </w:rPr>
        <w:t>[Patent: </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r w:rsidRPr="00F9321B">
        <w:rPr>
          <w:rFonts w:eastAsia="Times New Roman" w:cstheme="minorHAnsi"/>
          <w:b/>
          <w:bCs/>
          <w:i/>
          <w:iCs/>
          <w:color w:val="000000"/>
          <w:sz w:val="24"/>
          <w:szCs w:val="24"/>
        </w:rPr>
        <w:t xml:space="preserve">Ravi Bathe, K. S. </w:t>
      </w:r>
      <w:proofErr w:type="spellStart"/>
      <w:r w:rsidRPr="00F9321B">
        <w:rPr>
          <w:rFonts w:eastAsia="Times New Roman" w:cstheme="minorHAnsi"/>
          <w:b/>
          <w:bCs/>
          <w:i/>
          <w:iCs/>
          <w:color w:val="000000"/>
          <w:sz w:val="24"/>
          <w:szCs w:val="24"/>
        </w:rPr>
        <w:t>Srin</w:t>
      </w:r>
      <w:proofErr w:type="spellEnd"/>
      <w:r w:rsidRPr="00F9321B">
        <w:rPr>
          <w:rFonts w:eastAsia="Times New Roman" w:cstheme="minorHAnsi"/>
          <w:b/>
          <w:bCs/>
          <w:i/>
          <w:iCs/>
          <w:color w:val="000000"/>
          <w:sz w:val="24"/>
          <w:szCs w:val="24"/>
        </w:rPr>
        <w:t xml:space="preserve">, and G. </w:t>
      </w:r>
      <w:proofErr w:type="spellStart"/>
      <w:r w:rsidRPr="00F9321B">
        <w:rPr>
          <w:rFonts w:eastAsia="Times New Roman" w:cstheme="minorHAnsi"/>
          <w:b/>
          <w:bCs/>
          <w:i/>
          <w:iCs/>
          <w:color w:val="000000"/>
          <w:sz w:val="24"/>
          <w:szCs w:val="24"/>
        </w:rPr>
        <w:t>Padmanabham</w:t>
      </w:r>
      <w:proofErr w:type="spellEnd"/>
      <w:r w:rsidRPr="00F9321B">
        <w:rPr>
          <w:rFonts w:eastAsia="Times New Roman" w:cstheme="minorHAnsi"/>
          <w:b/>
          <w:bCs/>
          <w:i/>
          <w:iCs/>
          <w:color w:val="000000"/>
          <w:sz w:val="24"/>
          <w:szCs w:val="24"/>
        </w:rPr>
        <w:t xml:space="preserve">, “Method for Preparing Multifunctional and Isotropic, </w:t>
      </w:r>
      <w:proofErr w:type="spellStart"/>
      <w:r w:rsidRPr="00F9321B">
        <w:rPr>
          <w:rFonts w:eastAsia="Times New Roman" w:cstheme="minorHAnsi"/>
          <w:b/>
          <w:bCs/>
          <w:i/>
          <w:iCs/>
          <w:color w:val="000000"/>
          <w:sz w:val="24"/>
          <w:szCs w:val="24"/>
        </w:rPr>
        <w:t>Uni</w:t>
      </w:r>
      <w:proofErr w:type="spellEnd"/>
      <w:r w:rsidRPr="00F9321B">
        <w:rPr>
          <w:rFonts w:eastAsia="Times New Roman" w:cstheme="minorHAnsi"/>
          <w:b/>
          <w:bCs/>
          <w:i/>
          <w:iCs/>
          <w:color w:val="000000"/>
          <w:sz w:val="24"/>
          <w:szCs w:val="24"/>
        </w:rPr>
        <w:t xml:space="preserve">-directional </w:t>
      </w:r>
      <w:proofErr w:type="spellStart"/>
      <w:r w:rsidRPr="00F9321B">
        <w:rPr>
          <w:rFonts w:eastAsia="Times New Roman" w:cstheme="minorHAnsi"/>
          <w:b/>
          <w:bCs/>
          <w:i/>
          <w:iCs/>
          <w:color w:val="000000"/>
          <w:sz w:val="24"/>
          <w:szCs w:val="24"/>
        </w:rPr>
        <w:t>Superhydrophobic</w:t>
      </w:r>
      <w:proofErr w:type="spellEnd"/>
      <w:r w:rsidRPr="00F9321B">
        <w:rPr>
          <w:rFonts w:eastAsia="Times New Roman" w:cstheme="minorHAnsi"/>
          <w:b/>
          <w:bCs/>
          <w:i/>
          <w:iCs/>
          <w:color w:val="000000"/>
          <w:sz w:val="24"/>
          <w:szCs w:val="24"/>
        </w:rPr>
        <w:t xml:space="preserve"> Surfaces using Ultrafast Laser” Indian Patent filed (24512/2020-DEL; dated 27/05/2020)</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r w:rsidRPr="00F9321B">
        <w:rPr>
          <w:rFonts w:eastAsia="Times New Roman" w:cstheme="minorHAnsi"/>
          <w:b/>
          <w:bCs/>
          <w:i/>
          <w:iCs/>
          <w:color w:val="000000"/>
          <w:sz w:val="24"/>
          <w:szCs w:val="24"/>
        </w:rPr>
        <w:lastRenderedPageBreak/>
        <w:t>Publication link:</w:t>
      </w:r>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hyperlink r:id="rId6" w:tgtFrame="_blank" w:history="1">
        <w:r w:rsidRPr="00F9321B">
          <w:rPr>
            <w:rFonts w:eastAsia="Times New Roman" w:cstheme="minorHAnsi"/>
            <w:b/>
            <w:bCs/>
            <w:i/>
            <w:iCs/>
            <w:color w:val="000000"/>
            <w:sz w:val="24"/>
            <w:szCs w:val="24"/>
          </w:rPr>
          <w:t>https://doi.org/10.1520/MPC20180090</w:t>
        </w:r>
      </w:hyperlink>
    </w:p>
    <w:p w:rsidR="00F9321B" w:rsidRPr="00F9321B" w:rsidRDefault="00F9321B" w:rsidP="00F9321B">
      <w:pPr>
        <w:shd w:val="clear" w:color="auto" w:fill="FFFFFF"/>
        <w:spacing w:after="109" w:line="240" w:lineRule="auto"/>
        <w:jc w:val="both"/>
        <w:rPr>
          <w:rFonts w:eastAsia="Times New Roman" w:cstheme="minorHAnsi"/>
          <w:color w:val="333333"/>
          <w:sz w:val="24"/>
          <w:szCs w:val="24"/>
        </w:rPr>
      </w:pPr>
      <w:r w:rsidRPr="00F9321B">
        <w:rPr>
          <w:rFonts w:eastAsia="Times New Roman" w:cstheme="minorHAnsi"/>
          <w:b/>
          <w:bCs/>
          <w:i/>
          <w:iCs/>
          <w:color w:val="333333"/>
          <w:sz w:val="24"/>
          <w:szCs w:val="24"/>
        </w:rPr>
        <w:t>For more details contact Dr. Ravi N Bathe (ravi@arci.res.in)]</w:t>
      </w:r>
    </w:p>
    <w:p w:rsidR="00F9321B" w:rsidRPr="00F9321B" w:rsidRDefault="00F9321B" w:rsidP="00F9321B">
      <w:pPr>
        <w:shd w:val="clear" w:color="auto" w:fill="FFFFFF"/>
        <w:spacing w:after="109" w:line="240" w:lineRule="auto"/>
        <w:jc w:val="center"/>
        <w:rPr>
          <w:rFonts w:eastAsia="Times New Roman" w:cstheme="minorHAnsi"/>
          <w:color w:val="333333"/>
          <w:sz w:val="24"/>
          <w:szCs w:val="24"/>
        </w:rPr>
      </w:pPr>
      <w:r w:rsidRPr="00F9321B">
        <w:rPr>
          <w:rFonts w:eastAsia="Times New Roman" w:cstheme="minorHAnsi"/>
          <w:noProof/>
          <w:color w:val="0E101A"/>
          <w:sz w:val="24"/>
          <w:szCs w:val="24"/>
        </w:rPr>
        <w:drawing>
          <wp:inline distT="0" distB="0" distL="0" distR="0">
            <wp:extent cx="4467860" cy="2943860"/>
            <wp:effectExtent l="19050" t="0" r="8890" b="0"/>
            <wp:docPr id="7" name="Picture 7" descr="https://static.pib.gov.in/WriteReadData/userfiles/image/image003M4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3M4ZT.jpg"/>
                    <pic:cNvPicPr>
                      <a:picLocks noChangeAspect="1" noChangeArrowheads="1"/>
                    </pic:cNvPicPr>
                  </pic:nvPicPr>
                  <pic:blipFill>
                    <a:blip r:embed="rId7"/>
                    <a:srcRect/>
                    <a:stretch>
                      <a:fillRect/>
                    </a:stretch>
                  </pic:blipFill>
                  <pic:spPr bwMode="auto">
                    <a:xfrm>
                      <a:off x="0" y="0"/>
                      <a:ext cx="4467860" cy="2943860"/>
                    </a:xfrm>
                    <a:prstGeom prst="rect">
                      <a:avLst/>
                    </a:prstGeom>
                    <a:noFill/>
                    <a:ln w="9525">
                      <a:noFill/>
                      <a:miter lim="800000"/>
                      <a:headEnd/>
                      <a:tailEnd/>
                    </a:ln>
                  </pic:spPr>
                </pic:pic>
              </a:graphicData>
            </a:graphic>
          </wp:inline>
        </w:drawing>
      </w:r>
    </w:p>
    <w:p w:rsidR="00F9321B" w:rsidRPr="00F9321B" w:rsidRDefault="00F9321B" w:rsidP="00F9321B">
      <w:pPr>
        <w:shd w:val="clear" w:color="auto" w:fill="FFFFFF"/>
        <w:spacing w:after="109" w:line="240" w:lineRule="auto"/>
        <w:jc w:val="center"/>
        <w:rPr>
          <w:rFonts w:eastAsia="Times New Roman" w:cstheme="minorHAnsi"/>
          <w:color w:val="333333"/>
          <w:sz w:val="24"/>
          <w:szCs w:val="24"/>
        </w:rPr>
      </w:pPr>
      <w:r w:rsidRPr="00F9321B">
        <w:rPr>
          <w:rFonts w:eastAsia="Times New Roman" w:cstheme="minorHAnsi"/>
          <w:b/>
          <w:bCs/>
          <w:i/>
          <w:iCs/>
          <w:color w:val="0E101A"/>
          <w:sz w:val="24"/>
          <w:szCs w:val="24"/>
        </w:rPr>
        <w:t xml:space="preserve">Figure 1: 3D Optical and SEM images of laser surface modified stainless steel surfaces showing microgrooves and </w:t>
      </w:r>
      <w:proofErr w:type="spellStart"/>
      <w:r w:rsidRPr="00F9321B">
        <w:rPr>
          <w:rFonts w:eastAsia="Times New Roman" w:cstheme="minorHAnsi"/>
          <w:b/>
          <w:bCs/>
          <w:i/>
          <w:iCs/>
          <w:color w:val="0E101A"/>
          <w:sz w:val="24"/>
          <w:szCs w:val="24"/>
        </w:rPr>
        <w:t>microspikes</w:t>
      </w:r>
      <w:proofErr w:type="spellEnd"/>
      <w:r w:rsidRPr="00F9321B">
        <w:rPr>
          <w:rFonts w:eastAsia="Times New Roman" w:cstheme="minorHAnsi"/>
          <w:b/>
          <w:bCs/>
          <w:i/>
          <w:iCs/>
          <w:color w:val="0E101A"/>
          <w:sz w:val="24"/>
          <w:szCs w:val="24"/>
        </w:rPr>
        <w:t xml:space="preserve"> with periodic nanostructure over it.</w:t>
      </w:r>
    </w:p>
    <w:p w:rsidR="00F9321B" w:rsidRPr="00F9321B" w:rsidRDefault="00F9321B" w:rsidP="00F9321B">
      <w:pPr>
        <w:shd w:val="clear" w:color="auto" w:fill="FFFFFF"/>
        <w:spacing w:after="109" w:line="240" w:lineRule="auto"/>
        <w:jc w:val="center"/>
        <w:rPr>
          <w:rFonts w:eastAsia="Times New Roman" w:cstheme="minorHAnsi"/>
          <w:color w:val="333333"/>
          <w:sz w:val="24"/>
          <w:szCs w:val="24"/>
        </w:rPr>
      </w:pPr>
      <w:r w:rsidRPr="00F9321B">
        <w:rPr>
          <w:rFonts w:eastAsia="Times New Roman" w:cstheme="minorHAnsi"/>
          <w:noProof/>
          <w:color w:val="0E101A"/>
          <w:sz w:val="24"/>
          <w:szCs w:val="24"/>
        </w:rPr>
        <w:drawing>
          <wp:inline distT="0" distB="0" distL="0" distR="0">
            <wp:extent cx="5077460" cy="1364615"/>
            <wp:effectExtent l="19050" t="0" r="8890" b="0"/>
            <wp:docPr id="3" name="Picture 8" descr="https://static.pib.gov.in/WriteReadData/userfiles/image/image004V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4V191.jpg"/>
                    <pic:cNvPicPr>
                      <a:picLocks noChangeAspect="1" noChangeArrowheads="1"/>
                    </pic:cNvPicPr>
                  </pic:nvPicPr>
                  <pic:blipFill>
                    <a:blip r:embed="rId8"/>
                    <a:srcRect/>
                    <a:stretch>
                      <a:fillRect/>
                    </a:stretch>
                  </pic:blipFill>
                  <pic:spPr bwMode="auto">
                    <a:xfrm>
                      <a:off x="0" y="0"/>
                      <a:ext cx="5077460" cy="1364615"/>
                    </a:xfrm>
                    <a:prstGeom prst="rect">
                      <a:avLst/>
                    </a:prstGeom>
                    <a:noFill/>
                    <a:ln w="9525">
                      <a:noFill/>
                      <a:miter lim="800000"/>
                      <a:headEnd/>
                      <a:tailEnd/>
                    </a:ln>
                  </pic:spPr>
                </pic:pic>
              </a:graphicData>
            </a:graphic>
          </wp:inline>
        </w:drawing>
      </w:r>
    </w:p>
    <w:p w:rsidR="00F9321B" w:rsidRPr="00F9321B" w:rsidRDefault="00F9321B" w:rsidP="00F9321B">
      <w:pPr>
        <w:shd w:val="clear" w:color="auto" w:fill="FFFFFF"/>
        <w:spacing w:after="109" w:line="240" w:lineRule="auto"/>
        <w:jc w:val="center"/>
        <w:rPr>
          <w:rFonts w:eastAsia="Times New Roman" w:cstheme="minorHAnsi"/>
          <w:color w:val="333333"/>
          <w:sz w:val="24"/>
          <w:szCs w:val="24"/>
        </w:rPr>
      </w:pPr>
      <w:r w:rsidRPr="00F9321B">
        <w:rPr>
          <w:rFonts w:eastAsia="Times New Roman" w:cstheme="minorHAnsi"/>
          <w:i/>
          <w:iCs/>
          <w:color w:val="0E101A"/>
          <w:sz w:val="24"/>
          <w:szCs w:val="24"/>
        </w:rPr>
        <w:t xml:space="preserve">Figure 2: The schematic diagram shows the directional </w:t>
      </w:r>
      <w:proofErr w:type="spellStart"/>
      <w:r w:rsidRPr="00F9321B">
        <w:rPr>
          <w:rFonts w:eastAsia="Times New Roman" w:cstheme="minorHAnsi"/>
          <w:i/>
          <w:iCs/>
          <w:color w:val="0E101A"/>
          <w:sz w:val="24"/>
          <w:szCs w:val="24"/>
        </w:rPr>
        <w:t>superhydrophobicity</w:t>
      </w:r>
      <w:proofErr w:type="spellEnd"/>
      <w:r w:rsidRPr="00F9321B">
        <w:rPr>
          <w:rFonts w:eastAsia="Times New Roman" w:cstheme="minorHAnsi"/>
          <w:i/>
          <w:iCs/>
          <w:color w:val="0E101A"/>
          <w:sz w:val="24"/>
          <w:szCs w:val="24"/>
        </w:rPr>
        <w:t xml:space="preserve"> on different surface features. Profile of water droplet on laser modified stainless steel surface (contact angle ~ 170 degree).</w:t>
      </w:r>
    </w:p>
    <w:p w:rsidR="005643FC" w:rsidRDefault="005643FC"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7C52B8">
        <w:rPr>
          <w:rFonts w:eastAsia="Times New Roman" w:cstheme="minorHAnsi"/>
          <w:color w:val="333333"/>
          <w:sz w:val="24"/>
          <w:szCs w:val="24"/>
        </w:rPr>
        <w:t>31</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4BE6"/>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34D4"/>
    <w:rsid w:val="00B73E1F"/>
    <w:rsid w:val="00B75556"/>
    <w:rsid w:val="00B86592"/>
    <w:rsid w:val="00BC6680"/>
    <w:rsid w:val="00BE65CB"/>
    <w:rsid w:val="00BF3A60"/>
    <w:rsid w:val="00BF6C1E"/>
    <w:rsid w:val="00C0194C"/>
    <w:rsid w:val="00C30192"/>
    <w:rsid w:val="00C54B60"/>
    <w:rsid w:val="00C63EB1"/>
    <w:rsid w:val="00C80283"/>
    <w:rsid w:val="00CA12F6"/>
    <w:rsid w:val="00CA7002"/>
    <w:rsid w:val="00CB7146"/>
    <w:rsid w:val="00CD2D1A"/>
    <w:rsid w:val="00CD55FA"/>
    <w:rsid w:val="00CF1BFF"/>
    <w:rsid w:val="00CF5CBC"/>
    <w:rsid w:val="00CF7D68"/>
    <w:rsid w:val="00D21CFC"/>
    <w:rsid w:val="00D30959"/>
    <w:rsid w:val="00D41FE2"/>
    <w:rsid w:val="00D5283E"/>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520/MPC201800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2020-09-01T19:07:00Z</dcterms:created>
  <dcterms:modified xsi:type="dcterms:W3CDTF">2020-09-01T19:07:00Z</dcterms:modified>
</cp:coreProperties>
</file>