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EE" w:rsidRDefault="00BD2DEE" w:rsidP="00BD2DEE">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BD2DEE">
        <w:rPr>
          <w:rFonts w:asciiTheme="minorHAnsi" w:eastAsiaTheme="minorHAnsi" w:hAnsiTheme="minorHAnsi" w:cstheme="minorHAnsi"/>
          <w:b/>
          <w:color w:val="1F3864" w:themeColor="accent1" w:themeShade="80"/>
          <w:lang w:val="en-IN"/>
        </w:rPr>
        <w:t xml:space="preserve">New </w:t>
      </w:r>
      <w:proofErr w:type="spellStart"/>
      <w:r w:rsidRPr="00BD2DEE">
        <w:rPr>
          <w:rFonts w:asciiTheme="minorHAnsi" w:eastAsiaTheme="minorHAnsi" w:hAnsiTheme="minorHAnsi" w:cstheme="minorHAnsi"/>
          <w:b/>
          <w:color w:val="1F3864" w:themeColor="accent1" w:themeShade="80"/>
          <w:lang w:val="en-IN"/>
        </w:rPr>
        <w:t>biomolecules</w:t>
      </w:r>
      <w:proofErr w:type="spellEnd"/>
      <w:r w:rsidRPr="00BD2DEE">
        <w:rPr>
          <w:rFonts w:asciiTheme="minorHAnsi" w:eastAsiaTheme="minorHAnsi" w:hAnsiTheme="minorHAnsi" w:cstheme="minorHAnsi"/>
          <w:b/>
          <w:color w:val="1F3864" w:themeColor="accent1" w:themeShade="80"/>
          <w:lang w:val="en-IN"/>
        </w:rPr>
        <w:t xml:space="preserve"> to fight drug resistance in Kala- </w:t>
      </w:r>
      <w:proofErr w:type="spellStart"/>
      <w:r w:rsidRPr="00BD2DEE">
        <w:rPr>
          <w:rFonts w:asciiTheme="minorHAnsi" w:eastAsiaTheme="minorHAnsi" w:hAnsiTheme="minorHAnsi" w:cstheme="minorHAnsi"/>
          <w:b/>
          <w:color w:val="1F3864" w:themeColor="accent1" w:themeShade="80"/>
          <w:lang w:val="en-IN"/>
        </w:rPr>
        <w:t>azar</w:t>
      </w:r>
      <w:proofErr w:type="spellEnd"/>
      <w:r w:rsidRPr="00BD2DEE">
        <w:rPr>
          <w:rFonts w:asciiTheme="minorHAnsi" w:eastAsiaTheme="minorHAnsi" w:hAnsiTheme="minorHAnsi" w:cstheme="minorHAnsi"/>
          <w:b/>
          <w:color w:val="1F3864" w:themeColor="accent1" w:themeShade="80"/>
          <w:lang w:val="en-IN"/>
        </w:rPr>
        <w:br/>
      </w:r>
    </w:p>
    <w:p w:rsidR="00BD2DEE" w:rsidRDefault="00BD2DEE" w:rsidP="00BD2DEE">
      <w:pPr>
        <w:shd w:val="clear" w:color="auto" w:fill="FFFFFF"/>
        <w:rPr>
          <w:rFonts w:cstheme="minorHAnsi"/>
          <w:color w:val="333333"/>
          <w:sz w:val="24"/>
          <w:szCs w:val="24"/>
        </w:rPr>
      </w:pPr>
      <w:r w:rsidRPr="00BD2DEE">
        <w:rPr>
          <w:rFonts w:cstheme="minorHAnsi"/>
          <w:color w:val="333333"/>
          <w:sz w:val="24"/>
          <w:szCs w:val="24"/>
        </w:rPr>
        <w:t xml:space="preserve">By </w:t>
      </w:r>
      <w:proofErr w:type="spellStart"/>
      <w:r w:rsidRPr="00BD2DEE">
        <w:rPr>
          <w:rFonts w:cstheme="minorHAnsi"/>
          <w:color w:val="333333"/>
          <w:sz w:val="24"/>
          <w:szCs w:val="24"/>
        </w:rPr>
        <w:t>Sunderarajan</w:t>
      </w:r>
      <w:proofErr w:type="spellEnd"/>
      <w:r w:rsidRPr="00BD2DEE">
        <w:rPr>
          <w:rFonts w:cstheme="minorHAnsi"/>
          <w:color w:val="333333"/>
          <w:sz w:val="24"/>
          <w:szCs w:val="24"/>
        </w:rPr>
        <w:t xml:space="preserve"> </w:t>
      </w:r>
      <w:proofErr w:type="spellStart"/>
      <w:r w:rsidRPr="00BD2DEE">
        <w:rPr>
          <w:rFonts w:cstheme="minorHAnsi"/>
          <w:color w:val="333333"/>
          <w:sz w:val="24"/>
          <w:szCs w:val="24"/>
        </w:rPr>
        <w:t>Padmanabhan</w:t>
      </w:r>
      <w:proofErr w:type="spellEnd"/>
    </w:p>
    <w:p w:rsidR="00BD2DEE" w:rsidRDefault="00BD2DEE" w:rsidP="00BD2DEE">
      <w:pPr>
        <w:shd w:val="clear" w:color="auto" w:fill="FFFFFF"/>
        <w:rPr>
          <w:rFonts w:cstheme="minorHAnsi"/>
          <w:color w:val="333333"/>
          <w:sz w:val="24"/>
          <w:szCs w:val="24"/>
        </w:rPr>
      </w:pPr>
      <w:r>
        <w:rPr>
          <w:rFonts w:cstheme="minorHAnsi"/>
          <w:color w:val="333333"/>
          <w:sz w:val="24"/>
          <w:szCs w:val="24"/>
        </w:rPr>
        <w:t xml:space="preserve"> </w:t>
      </w:r>
    </w:p>
    <w:p w:rsidR="00BD2DEE" w:rsidRPr="00BD2DEE" w:rsidRDefault="00BD2DEE" w:rsidP="00BD2DEE">
      <w:pPr>
        <w:shd w:val="clear" w:color="auto" w:fill="FFFFFF"/>
        <w:rPr>
          <w:rFonts w:cstheme="minorHAnsi"/>
          <w:color w:val="333333"/>
          <w:sz w:val="24"/>
          <w:szCs w:val="24"/>
        </w:rPr>
      </w:pPr>
      <w:proofErr w:type="spellStart"/>
      <w:r w:rsidRPr="00BD2DEE">
        <w:rPr>
          <w:rFonts w:cstheme="minorHAnsi"/>
          <w:color w:val="333333"/>
          <w:sz w:val="24"/>
          <w:szCs w:val="24"/>
        </w:rPr>
        <w:t>Leishmaniasis</w:t>
      </w:r>
      <w:proofErr w:type="spellEnd"/>
      <w:r w:rsidRPr="00BD2DEE">
        <w:rPr>
          <w:rFonts w:cstheme="minorHAnsi"/>
          <w:color w:val="333333"/>
          <w:sz w:val="24"/>
          <w:szCs w:val="24"/>
        </w:rPr>
        <w:t xml:space="preserve"> is a neglected tropical disease affecting almost 100 countries including India. It is caused by a parasite called </w:t>
      </w:r>
      <w:proofErr w:type="spellStart"/>
      <w:r w:rsidRPr="00BD2DEE">
        <w:rPr>
          <w:rFonts w:cstheme="minorHAnsi"/>
          <w:color w:val="333333"/>
          <w:sz w:val="24"/>
          <w:szCs w:val="24"/>
        </w:rPr>
        <w:t>Leishmania</w:t>
      </w:r>
      <w:proofErr w:type="spellEnd"/>
      <w:r w:rsidRPr="00BD2DEE">
        <w:rPr>
          <w:rFonts w:cstheme="minorHAnsi"/>
          <w:color w:val="333333"/>
          <w:sz w:val="24"/>
          <w:szCs w:val="24"/>
        </w:rPr>
        <w:t>, which is transmitted through the bite of sand flies.</w:t>
      </w: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There are three main forms of </w:t>
      </w:r>
      <w:proofErr w:type="spellStart"/>
      <w:r w:rsidRPr="00BD2DEE">
        <w:rPr>
          <w:rFonts w:asciiTheme="minorHAnsi" w:hAnsiTheme="minorHAnsi" w:cstheme="minorHAnsi"/>
          <w:color w:val="333333"/>
        </w:rPr>
        <w:t>leishmaniasis</w:t>
      </w:r>
      <w:proofErr w:type="spellEnd"/>
      <w:r w:rsidRPr="00BD2DEE">
        <w:rPr>
          <w:rFonts w:asciiTheme="minorHAnsi" w:hAnsiTheme="minorHAnsi" w:cstheme="minorHAnsi"/>
          <w:color w:val="333333"/>
        </w:rPr>
        <w:t xml:space="preserve"> – visceral, which affects multiple organs and is the most serious form of the disease, </w:t>
      </w:r>
      <w:proofErr w:type="spellStart"/>
      <w:r w:rsidRPr="00BD2DEE">
        <w:rPr>
          <w:rFonts w:asciiTheme="minorHAnsi" w:hAnsiTheme="minorHAnsi" w:cstheme="minorHAnsi"/>
          <w:color w:val="333333"/>
        </w:rPr>
        <w:t>cutaneous</w:t>
      </w:r>
      <w:proofErr w:type="spellEnd"/>
      <w:r w:rsidRPr="00BD2DEE">
        <w:rPr>
          <w:rFonts w:asciiTheme="minorHAnsi" w:hAnsiTheme="minorHAnsi" w:cstheme="minorHAnsi"/>
          <w:color w:val="333333"/>
        </w:rPr>
        <w:t xml:space="preserve">, which causes skin sores and is the most common form); and </w:t>
      </w:r>
      <w:proofErr w:type="spellStart"/>
      <w:r w:rsidRPr="00BD2DEE">
        <w:rPr>
          <w:rFonts w:asciiTheme="minorHAnsi" w:hAnsiTheme="minorHAnsi" w:cstheme="minorHAnsi"/>
          <w:color w:val="333333"/>
        </w:rPr>
        <w:t>mucocutaneous</w:t>
      </w:r>
      <w:proofErr w:type="spellEnd"/>
      <w:r w:rsidRPr="00BD2DEE">
        <w:rPr>
          <w:rFonts w:asciiTheme="minorHAnsi" w:hAnsiTheme="minorHAnsi" w:cstheme="minorHAnsi"/>
          <w:color w:val="333333"/>
        </w:rPr>
        <w:t>, which causes skin and mucosal lesion).</w:t>
      </w:r>
      <w:r w:rsidR="00C5679A">
        <w:rPr>
          <w:rFonts w:asciiTheme="minorHAnsi" w:hAnsiTheme="minorHAnsi" w:cstheme="minorHAnsi"/>
          <w:color w:val="333333"/>
        </w:rPr>
        <w:t xml:space="preserve"> </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Visceral </w:t>
      </w:r>
      <w:proofErr w:type="spellStart"/>
      <w:r w:rsidRPr="00BD2DEE">
        <w:rPr>
          <w:rFonts w:asciiTheme="minorHAnsi" w:hAnsiTheme="minorHAnsi" w:cstheme="minorHAnsi"/>
          <w:color w:val="333333"/>
        </w:rPr>
        <w:t>leishmaniasis</w:t>
      </w:r>
      <w:proofErr w:type="spellEnd"/>
      <w:r w:rsidRPr="00BD2DEE">
        <w:rPr>
          <w:rFonts w:asciiTheme="minorHAnsi" w:hAnsiTheme="minorHAnsi" w:cstheme="minorHAnsi"/>
          <w:color w:val="333333"/>
        </w:rPr>
        <w:t>, which is commonly known as Kala-</w:t>
      </w:r>
      <w:proofErr w:type="spellStart"/>
      <w:r w:rsidRPr="00BD2DEE">
        <w:rPr>
          <w:rFonts w:asciiTheme="minorHAnsi" w:hAnsiTheme="minorHAnsi" w:cstheme="minorHAnsi"/>
          <w:color w:val="333333"/>
        </w:rPr>
        <w:t>azar</w:t>
      </w:r>
      <w:proofErr w:type="spellEnd"/>
      <w:r w:rsidRPr="00BD2DEE">
        <w:rPr>
          <w:rFonts w:asciiTheme="minorHAnsi" w:hAnsiTheme="minorHAnsi" w:cstheme="minorHAnsi"/>
          <w:color w:val="333333"/>
        </w:rPr>
        <w:t xml:space="preserve"> in India, is fatal in over 95% of the cases, if left untreated. The only drug available against </w:t>
      </w:r>
      <w:proofErr w:type="spellStart"/>
      <w:r w:rsidRPr="00BD2DEE">
        <w:rPr>
          <w:rFonts w:asciiTheme="minorHAnsi" w:hAnsiTheme="minorHAnsi" w:cstheme="minorHAnsi"/>
          <w:color w:val="333333"/>
        </w:rPr>
        <w:t>leishmaniasis</w:t>
      </w:r>
      <w:proofErr w:type="spellEnd"/>
      <w:r w:rsidRPr="00BD2DEE">
        <w:rPr>
          <w:rFonts w:asciiTheme="minorHAnsi" w:hAnsiTheme="minorHAnsi" w:cstheme="minorHAnsi"/>
          <w:color w:val="333333"/>
        </w:rPr>
        <w:t xml:space="preserve">, </w:t>
      </w:r>
      <w:proofErr w:type="spellStart"/>
      <w:r w:rsidRPr="00BD2DEE">
        <w:rPr>
          <w:rFonts w:asciiTheme="minorHAnsi" w:hAnsiTheme="minorHAnsi" w:cstheme="minorHAnsi"/>
          <w:color w:val="333333"/>
        </w:rPr>
        <w:t>miltefosine</w:t>
      </w:r>
      <w:proofErr w:type="spellEnd"/>
      <w:r w:rsidRPr="00BD2DEE">
        <w:rPr>
          <w:rFonts w:asciiTheme="minorHAnsi" w:hAnsiTheme="minorHAnsi" w:cstheme="minorHAnsi"/>
          <w:color w:val="333333"/>
        </w:rPr>
        <w:t>, is rapidly losing its effectiveness because of emerging resistance to this drug due to a decrease in its accumulation inside the parasite, which is necessary for the drug to kill the parasite.</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Specific types of protein molecules, called transporter proteins, play a major role in carrying </w:t>
      </w:r>
      <w:proofErr w:type="spellStart"/>
      <w:r w:rsidRPr="00BD2DEE">
        <w:rPr>
          <w:rFonts w:asciiTheme="minorHAnsi" w:hAnsiTheme="minorHAnsi" w:cstheme="minorHAnsi"/>
          <w:color w:val="333333"/>
        </w:rPr>
        <w:t>miltefosine</w:t>
      </w:r>
      <w:proofErr w:type="spellEnd"/>
      <w:r w:rsidRPr="00BD2DEE">
        <w:rPr>
          <w:rFonts w:asciiTheme="minorHAnsi" w:hAnsiTheme="minorHAnsi" w:cstheme="minorHAnsi"/>
          <w:color w:val="333333"/>
        </w:rPr>
        <w:t xml:space="preserve"> into and out of the parasite’s body, which comprises a single cell. A protein called ‘P4ATPase-</w:t>
      </w:r>
      <w:proofErr w:type="gramStart"/>
      <w:r w:rsidRPr="00BD2DEE">
        <w:rPr>
          <w:rFonts w:asciiTheme="minorHAnsi" w:hAnsiTheme="minorHAnsi" w:cstheme="minorHAnsi"/>
          <w:color w:val="333333"/>
        </w:rPr>
        <w:t>CDC50’,</w:t>
      </w:r>
      <w:proofErr w:type="gramEnd"/>
      <w:r w:rsidRPr="00BD2DEE">
        <w:rPr>
          <w:rFonts w:asciiTheme="minorHAnsi" w:hAnsiTheme="minorHAnsi" w:cstheme="minorHAnsi"/>
          <w:color w:val="333333"/>
        </w:rPr>
        <w:t xml:space="preserve"> is responsible for intake of the drug by the parasite, and another protein, called ‘P-glycoprotein’, is responsible for throwing this drug out from within the parasite’s body.</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A decrease in the activity of the former protein, and an increase in the activity of the latter results in less amounts of </w:t>
      </w:r>
      <w:proofErr w:type="spellStart"/>
      <w:r w:rsidRPr="00BD2DEE">
        <w:rPr>
          <w:rFonts w:asciiTheme="minorHAnsi" w:hAnsiTheme="minorHAnsi" w:cstheme="minorHAnsi"/>
          <w:color w:val="333333"/>
        </w:rPr>
        <w:t>miltefosine</w:t>
      </w:r>
      <w:proofErr w:type="spellEnd"/>
      <w:r w:rsidRPr="00BD2DEE">
        <w:rPr>
          <w:rFonts w:asciiTheme="minorHAnsi" w:hAnsiTheme="minorHAnsi" w:cstheme="minorHAnsi"/>
          <w:color w:val="333333"/>
        </w:rPr>
        <w:t xml:space="preserve"> being accumulated inside the parasite’s body</w:t>
      </w:r>
      <w:proofErr w:type="gramStart"/>
      <w:r w:rsidRPr="00BD2DEE">
        <w:rPr>
          <w:rFonts w:asciiTheme="minorHAnsi" w:hAnsiTheme="minorHAnsi" w:cstheme="minorHAnsi"/>
          <w:color w:val="333333"/>
        </w:rPr>
        <w:t>,</w:t>
      </w:r>
      <w:r w:rsidR="00C5679A">
        <w:rPr>
          <w:rFonts w:asciiTheme="minorHAnsi" w:hAnsiTheme="minorHAnsi" w:cstheme="minorHAnsi"/>
          <w:color w:val="333333"/>
        </w:rPr>
        <w:t xml:space="preserve"> </w:t>
      </w:r>
      <w:r w:rsidRPr="00BD2DEE">
        <w:rPr>
          <w:rFonts w:asciiTheme="minorHAnsi" w:hAnsiTheme="minorHAnsi" w:cstheme="minorHAnsi"/>
          <w:color w:val="333333"/>
        </w:rPr>
        <w:t xml:space="preserve"> thus</w:t>
      </w:r>
      <w:proofErr w:type="gramEnd"/>
      <w:r w:rsidRPr="00BD2DEE">
        <w:rPr>
          <w:rFonts w:asciiTheme="minorHAnsi" w:hAnsiTheme="minorHAnsi" w:cstheme="minorHAnsi"/>
          <w:color w:val="333333"/>
        </w:rPr>
        <w:t xml:space="preserve"> causing it to become resistant to the drug.</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A team of researchers at the Department of Biotechnology’s National Centre for Cell Science (DBT-NCCS) in </w:t>
      </w:r>
      <w:proofErr w:type="spellStart"/>
      <w:r w:rsidRPr="00BD2DEE">
        <w:rPr>
          <w:rFonts w:asciiTheme="minorHAnsi" w:hAnsiTheme="minorHAnsi" w:cstheme="minorHAnsi"/>
          <w:color w:val="333333"/>
        </w:rPr>
        <w:t>Pune</w:t>
      </w:r>
      <w:proofErr w:type="spellEnd"/>
      <w:r w:rsidRPr="00BD2DEE">
        <w:rPr>
          <w:rFonts w:asciiTheme="minorHAnsi" w:hAnsiTheme="minorHAnsi" w:cstheme="minorHAnsi"/>
          <w:color w:val="333333"/>
        </w:rPr>
        <w:t xml:space="preserve"> led by Dr. </w:t>
      </w:r>
      <w:proofErr w:type="spellStart"/>
      <w:r w:rsidRPr="00BD2DEE">
        <w:rPr>
          <w:rFonts w:asciiTheme="minorHAnsi" w:hAnsiTheme="minorHAnsi" w:cstheme="minorHAnsi"/>
          <w:color w:val="333333"/>
        </w:rPr>
        <w:t>Shailza</w:t>
      </w:r>
      <w:proofErr w:type="spellEnd"/>
      <w:r w:rsidRPr="00BD2DEE">
        <w:rPr>
          <w:rFonts w:asciiTheme="minorHAnsi" w:hAnsiTheme="minorHAnsi" w:cstheme="minorHAnsi"/>
          <w:color w:val="333333"/>
        </w:rPr>
        <w:t xml:space="preserve"> Singh has been exploring ways to tackle </w:t>
      </w:r>
      <w:proofErr w:type="spellStart"/>
      <w:r w:rsidRPr="00BD2DEE">
        <w:rPr>
          <w:rFonts w:asciiTheme="minorHAnsi" w:hAnsiTheme="minorHAnsi" w:cstheme="minorHAnsi"/>
          <w:color w:val="333333"/>
        </w:rPr>
        <w:t>miltefosine</w:t>
      </w:r>
      <w:proofErr w:type="spellEnd"/>
      <w:r w:rsidRPr="00BD2DEE">
        <w:rPr>
          <w:rFonts w:asciiTheme="minorHAnsi" w:hAnsiTheme="minorHAnsi" w:cstheme="minorHAnsi"/>
          <w:color w:val="333333"/>
        </w:rPr>
        <w:t xml:space="preserve"> resistance. </w:t>
      </w:r>
      <w:r w:rsidRPr="00BD2DEE">
        <w:rPr>
          <w:rFonts w:asciiTheme="minorHAnsi" w:hAnsiTheme="minorHAnsi" w:cstheme="minorHAnsi"/>
          <w:color w:val="333333"/>
          <w:shd w:val="clear" w:color="auto" w:fill="FFFFFF"/>
        </w:rPr>
        <w:t xml:space="preserve">The researchers worked with one of the species of </w:t>
      </w:r>
      <w:proofErr w:type="spellStart"/>
      <w:r w:rsidRPr="00BD2DEE">
        <w:rPr>
          <w:rFonts w:asciiTheme="minorHAnsi" w:hAnsiTheme="minorHAnsi" w:cstheme="minorHAnsi"/>
          <w:color w:val="333333"/>
          <w:shd w:val="clear" w:color="auto" w:fill="FFFFFF"/>
        </w:rPr>
        <w:t>Leishmania</w:t>
      </w:r>
      <w:proofErr w:type="spellEnd"/>
      <w:r w:rsidRPr="00BD2DEE">
        <w:rPr>
          <w:rFonts w:asciiTheme="minorHAnsi" w:hAnsiTheme="minorHAnsi" w:cstheme="minorHAnsi"/>
          <w:color w:val="333333"/>
          <w:shd w:val="clear" w:color="auto" w:fill="FFFFFF"/>
        </w:rPr>
        <w:t xml:space="preserve"> that causes infection, called </w:t>
      </w:r>
      <w:proofErr w:type="spellStart"/>
      <w:r w:rsidRPr="00BD2DEE">
        <w:rPr>
          <w:rFonts w:asciiTheme="minorHAnsi" w:hAnsiTheme="minorHAnsi" w:cstheme="minorHAnsi"/>
          <w:color w:val="222222"/>
          <w:shd w:val="clear" w:color="auto" w:fill="FFFFFF"/>
        </w:rPr>
        <w:t>Leishmania</w:t>
      </w:r>
      <w:proofErr w:type="spellEnd"/>
      <w:r w:rsidRPr="00BD2DEE">
        <w:rPr>
          <w:rFonts w:asciiTheme="minorHAnsi" w:hAnsiTheme="minorHAnsi" w:cstheme="minorHAnsi"/>
          <w:color w:val="222222"/>
          <w:shd w:val="clear" w:color="auto" w:fill="FFFFFF"/>
        </w:rPr>
        <w:t xml:space="preserve"> major</w:t>
      </w:r>
      <w:r w:rsidRPr="00BD2DEE">
        <w:rPr>
          <w:rFonts w:asciiTheme="minorHAnsi" w:hAnsiTheme="minorHAnsi" w:cstheme="minorHAnsi"/>
          <w:color w:val="333333"/>
          <w:shd w:val="clear" w:color="auto" w:fill="FFFFFF"/>
        </w:rPr>
        <w:t>.</w:t>
      </w:r>
      <w:r w:rsidRPr="00BD2DEE">
        <w:rPr>
          <w:rFonts w:asciiTheme="minorHAnsi" w:hAnsiTheme="minorHAnsi" w:cstheme="minorHAnsi"/>
          <w:color w:val="333333"/>
        </w:rPr>
        <w:t> They tried to manipulate these transporter proteins in the species in a manner that would result in increased uptake of the drug and decrease in its being thrown out of the parasite’s body.</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P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Scientists need to be extremely careful while seeking to manipulate the transport proteins.  They exist across a diverse range of organisms from bacteria to mammals, including humans and any mishandling could cause more harm than be of use. Consequently, though various researchers have been working over the past two decades to combat drug resistance, their activities were limited to laboratory studies.</w:t>
      </w:r>
    </w:p>
    <w:p w:rsidR="00BD2DEE" w:rsidRP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w:t>
      </w:r>
    </w:p>
    <w:p w:rsidR="00BD2DEE" w:rsidRPr="00BD2DEE" w:rsidRDefault="00BD2DEE" w:rsidP="00C5679A">
      <w:pPr>
        <w:pStyle w:val="NormalWeb"/>
        <w:shd w:val="clear" w:color="auto" w:fill="FFFFFF"/>
        <w:spacing w:before="0" w:beforeAutospacing="0" w:afterAutospacing="0"/>
        <w:jc w:val="center"/>
        <w:rPr>
          <w:rFonts w:asciiTheme="minorHAnsi" w:hAnsiTheme="minorHAnsi" w:cstheme="minorHAnsi"/>
          <w:color w:val="333333"/>
        </w:rPr>
      </w:pPr>
      <w:r w:rsidRPr="00BD2DEE">
        <w:rPr>
          <w:rFonts w:asciiTheme="minorHAnsi" w:hAnsiTheme="minorHAnsi" w:cstheme="minorHAnsi"/>
          <w:noProof/>
          <w:color w:val="333333"/>
        </w:rPr>
        <w:lastRenderedPageBreak/>
        <w:drawing>
          <wp:inline distT="0" distB="0" distL="0" distR="0">
            <wp:extent cx="3003550" cy="4057650"/>
            <wp:effectExtent l="19050" t="0" r="6350" b="0"/>
            <wp:docPr id="1" name="Picture 1" descr="http://164.100.117.97/WriteReadData/userfiles/image/image003WJ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WJN3.jpg"/>
                    <pic:cNvPicPr>
                      <a:picLocks noChangeAspect="1" noChangeArrowheads="1"/>
                    </pic:cNvPicPr>
                  </pic:nvPicPr>
                  <pic:blipFill>
                    <a:blip r:embed="rId6"/>
                    <a:srcRect/>
                    <a:stretch>
                      <a:fillRect/>
                    </a:stretch>
                  </pic:blipFill>
                  <pic:spPr bwMode="auto">
                    <a:xfrm>
                      <a:off x="0" y="0"/>
                      <a:ext cx="3003550" cy="4057650"/>
                    </a:xfrm>
                    <a:prstGeom prst="rect">
                      <a:avLst/>
                    </a:prstGeom>
                    <a:noFill/>
                    <a:ln w="9525">
                      <a:noFill/>
                      <a:miter lim="800000"/>
                      <a:headEnd/>
                      <a:tailEnd/>
                    </a:ln>
                  </pic:spPr>
                </pic:pic>
              </a:graphicData>
            </a:graphic>
          </wp:inline>
        </w:drawing>
      </w: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Dr. Singh’s research group used computational methods to design small molecules, called </w:t>
      </w:r>
      <w:proofErr w:type="gramStart"/>
      <w:r w:rsidRPr="00BD2DEE">
        <w:rPr>
          <w:rFonts w:asciiTheme="minorHAnsi" w:hAnsiTheme="minorHAnsi" w:cstheme="minorHAnsi"/>
          <w:color w:val="333333"/>
        </w:rPr>
        <w:t>peptides, that</w:t>
      </w:r>
      <w:proofErr w:type="gramEnd"/>
      <w:r w:rsidRPr="00BD2DEE">
        <w:rPr>
          <w:rFonts w:asciiTheme="minorHAnsi" w:hAnsiTheme="minorHAnsi" w:cstheme="minorHAnsi"/>
          <w:color w:val="333333"/>
        </w:rPr>
        <w:t xml:space="preserve"> could very specifically interact with the transporter proteins of L. major alone, and not interfere with human proteins in any way. The peptides were designed to modulate the transporter proteins “</w:t>
      </w:r>
      <w:proofErr w:type="spellStart"/>
      <w:r w:rsidRPr="00BD2DEE">
        <w:rPr>
          <w:rFonts w:asciiTheme="minorHAnsi" w:hAnsiTheme="minorHAnsi" w:cstheme="minorHAnsi"/>
          <w:color w:val="333333"/>
        </w:rPr>
        <w:t>allosterically</w:t>
      </w:r>
      <w:proofErr w:type="spellEnd"/>
      <w:r w:rsidRPr="00BD2DEE">
        <w:rPr>
          <w:rFonts w:asciiTheme="minorHAnsi" w:hAnsiTheme="minorHAnsi" w:cstheme="minorHAnsi"/>
          <w:color w:val="333333"/>
        </w:rPr>
        <w:t xml:space="preserve">”, i.e. by interacting with the protein molecule at a location other than the specific location where </w:t>
      </w:r>
      <w:proofErr w:type="spellStart"/>
      <w:r w:rsidRPr="00BD2DEE">
        <w:rPr>
          <w:rFonts w:asciiTheme="minorHAnsi" w:hAnsiTheme="minorHAnsi" w:cstheme="minorHAnsi"/>
          <w:color w:val="333333"/>
        </w:rPr>
        <w:t>miltefosine</w:t>
      </w:r>
      <w:proofErr w:type="spellEnd"/>
      <w:r w:rsidRPr="00BD2DEE">
        <w:rPr>
          <w:rFonts w:asciiTheme="minorHAnsi" w:hAnsiTheme="minorHAnsi" w:cstheme="minorHAnsi"/>
          <w:color w:val="333333"/>
        </w:rPr>
        <w:t xml:space="preserve"> binds to it.</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xml:space="preserve">This group is the first to have shown </w:t>
      </w:r>
      <w:proofErr w:type="spellStart"/>
      <w:r w:rsidRPr="00BD2DEE">
        <w:rPr>
          <w:rFonts w:asciiTheme="minorHAnsi" w:hAnsiTheme="minorHAnsi" w:cstheme="minorHAnsi"/>
          <w:color w:val="333333"/>
        </w:rPr>
        <w:t>allosteric</w:t>
      </w:r>
      <w:proofErr w:type="spellEnd"/>
      <w:r w:rsidRPr="00BD2DEE">
        <w:rPr>
          <w:rFonts w:asciiTheme="minorHAnsi" w:hAnsiTheme="minorHAnsi" w:cstheme="minorHAnsi"/>
          <w:color w:val="333333"/>
        </w:rPr>
        <w:t xml:space="preserve"> modulation of transporter proteins of </w:t>
      </w:r>
      <w:proofErr w:type="spellStart"/>
      <w:r w:rsidRPr="00BD2DEE">
        <w:rPr>
          <w:rFonts w:asciiTheme="minorHAnsi" w:hAnsiTheme="minorHAnsi" w:cstheme="minorHAnsi"/>
          <w:color w:val="333333"/>
        </w:rPr>
        <w:t>Leishmania</w:t>
      </w:r>
      <w:proofErr w:type="spellEnd"/>
      <w:r w:rsidRPr="00BD2DEE">
        <w:rPr>
          <w:rFonts w:asciiTheme="minorHAnsi" w:hAnsiTheme="minorHAnsi" w:cstheme="minorHAnsi"/>
          <w:color w:val="333333"/>
        </w:rPr>
        <w:t xml:space="preserve"> using computationally-designed synthetic peptides, and their findings were reported in the ‘Biochemical Journal’. These promising research outcomes indicate that this approach could prove useful in the long run to develop novel therapeutics against drug-resistant </w:t>
      </w:r>
      <w:proofErr w:type="spellStart"/>
      <w:r w:rsidRPr="00BD2DEE">
        <w:rPr>
          <w:rFonts w:asciiTheme="minorHAnsi" w:hAnsiTheme="minorHAnsi" w:cstheme="minorHAnsi"/>
          <w:color w:val="333333"/>
        </w:rPr>
        <w:t>Leishmania</w:t>
      </w:r>
      <w:proofErr w:type="spellEnd"/>
      <w:r w:rsidRPr="00BD2DEE">
        <w:rPr>
          <w:rFonts w:asciiTheme="minorHAnsi" w:hAnsiTheme="minorHAnsi" w:cstheme="minorHAnsi"/>
          <w:color w:val="333333"/>
        </w:rPr>
        <w:t xml:space="preserve"> parasites.</w:t>
      </w:r>
    </w:p>
    <w:p w:rsidR="00C5679A" w:rsidRPr="00BD2DEE" w:rsidRDefault="00C5679A" w:rsidP="00BD2DEE">
      <w:pPr>
        <w:pStyle w:val="NormalWeb"/>
        <w:shd w:val="clear" w:color="auto" w:fill="FFFFFF"/>
        <w:spacing w:before="0" w:beforeAutospacing="0" w:afterAutospacing="0"/>
        <w:jc w:val="both"/>
        <w:rPr>
          <w:rFonts w:asciiTheme="minorHAnsi" w:hAnsiTheme="minorHAnsi" w:cstheme="minorHAnsi"/>
          <w:color w:val="333333"/>
        </w:rPr>
      </w:pPr>
    </w:p>
    <w:p w:rsidR="00BD2DEE" w:rsidRP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Fonts w:asciiTheme="minorHAnsi" w:hAnsiTheme="minorHAnsi" w:cstheme="minorHAnsi"/>
          <w:color w:val="333333"/>
        </w:rPr>
        <w:t> </w:t>
      </w:r>
    </w:p>
    <w:p w:rsidR="00BD2DEE" w:rsidRPr="00BD2DEE" w:rsidRDefault="00BD2DEE" w:rsidP="00C5679A">
      <w:pPr>
        <w:pStyle w:val="NormalWeb"/>
        <w:shd w:val="clear" w:color="auto" w:fill="FFFFFF"/>
        <w:spacing w:before="0" w:beforeAutospacing="0" w:afterAutospacing="0"/>
        <w:rPr>
          <w:rFonts w:asciiTheme="minorHAnsi" w:hAnsiTheme="minorHAnsi" w:cstheme="minorHAnsi"/>
          <w:color w:val="333333"/>
        </w:rPr>
      </w:pPr>
      <w:r w:rsidRPr="00BD2DEE">
        <w:rPr>
          <w:rStyle w:val="Emphasis"/>
          <w:rFonts w:asciiTheme="minorHAnsi" w:hAnsiTheme="minorHAnsi" w:cstheme="minorHAnsi"/>
          <w:b/>
          <w:bCs/>
          <w:color w:val="333333"/>
        </w:rPr>
        <w:t>[Research article:   https://portlandpress.com/biochemj/article-lookup/doi/10.1042/BCJ20200176</w:t>
      </w:r>
    </w:p>
    <w:p w:rsidR="00BD2DEE" w:rsidRP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Style w:val="Emphasis"/>
          <w:rFonts w:asciiTheme="minorHAnsi" w:hAnsiTheme="minorHAnsi" w:cstheme="minorHAnsi"/>
          <w:b/>
          <w:bCs/>
          <w:color w:val="333333"/>
        </w:rPr>
        <w:t xml:space="preserve">Contact details: Scientist who led this study: Dr. </w:t>
      </w:r>
      <w:proofErr w:type="spellStart"/>
      <w:r w:rsidRPr="00BD2DEE">
        <w:rPr>
          <w:rStyle w:val="Emphasis"/>
          <w:rFonts w:asciiTheme="minorHAnsi" w:hAnsiTheme="minorHAnsi" w:cstheme="minorHAnsi"/>
          <w:b/>
          <w:bCs/>
          <w:color w:val="333333"/>
        </w:rPr>
        <w:t>Shailza</w:t>
      </w:r>
      <w:proofErr w:type="spellEnd"/>
      <w:r w:rsidRPr="00BD2DEE">
        <w:rPr>
          <w:rStyle w:val="Emphasis"/>
          <w:rFonts w:asciiTheme="minorHAnsi" w:hAnsiTheme="minorHAnsi" w:cstheme="minorHAnsi"/>
          <w:b/>
          <w:bCs/>
          <w:color w:val="333333"/>
        </w:rPr>
        <w:t xml:space="preserve"> Singh (singhs@nccs.res.in)</w:t>
      </w:r>
    </w:p>
    <w:p w:rsidR="00BD2DEE" w:rsidRPr="00BD2DEE" w:rsidRDefault="00BD2DEE" w:rsidP="00BD2DEE">
      <w:pPr>
        <w:pStyle w:val="NormalWeb"/>
        <w:shd w:val="clear" w:color="auto" w:fill="FFFFFF"/>
        <w:spacing w:before="0" w:beforeAutospacing="0" w:afterAutospacing="0"/>
        <w:jc w:val="both"/>
        <w:rPr>
          <w:rFonts w:asciiTheme="minorHAnsi" w:hAnsiTheme="minorHAnsi" w:cstheme="minorHAnsi"/>
          <w:color w:val="333333"/>
        </w:rPr>
      </w:pPr>
      <w:r w:rsidRPr="00BD2DEE">
        <w:rPr>
          <w:rStyle w:val="Emphasis"/>
          <w:rFonts w:asciiTheme="minorHAnsi" w:hAnsiTheme="minorHAnsi" w:cstheme="minorHAnsi"/>
          <w:b/>
          <w:bCs/>
          <w:color w:val="333333"/>
        </w:rPr>
        <w:t xml:space="preserve">Communication coordinator: </w:t>
      </w:r>
      <w:proofErr w:type="spellStart"/>
      <w:r w:rsidRPr="00BD2DEE">
        <w:rPr>
          <w:rStyle w:val="Emphasis"/>
          <w:rFonts w:asciiTheme="minorHAnsi" w:hAnsiTheme="minorHAnsi" w:cstheme="minorHAnsi"/>
          <w:b/>
          <w:bCs/>
          <w:color w:val="333333"/>
        </w:rPr>
        <w:t>Jyoti</w:t>
      </w:r>
      <w:proofErr w:type="spellEnd"/>
      <w:r w:rsidRPr="00BD2DEE">
        <w:rPr>
          <w:rStyle w:val="Emphasis"/>
          <w:rFonts w:asciiTheme="minorHAnsi" w:hAnsiTheme="minorHAnsi" w:cstheme="minorHAnsi"/>
          <w:b/>
          <w:bCs/>
          <w:color w:val="333333"/>
        </w:rPr>
        <w:t xml:space="preserve"> </w:t>
      </w:r>
      <w:proofErr w:type="spellStart"/>
      <w:r w:rsidRPr="00BD2DEE">
        <w:rPr>
          <w:rStyle w:val="Emphasis"/>
          <w:rFonts w:asciiTheme="minorHAnsi" w:hAnsiTheme="minorHAnsi" w:cstheme="minorHAnsi"/>
          <w:b/>
          <w:bCs/>
          <w:color w:val="333333"/>
        </w:rPr>
        <w:t>Rao</w:t>
      </w:r>
      <w:proofErr w:type="spellEnd"/>
      <w:proofErr w:type="gramStart"/>
      <w:r w:rsidRPr="00BD2DEE">
        <w:rPr>
          <w:rStyle w:val="Emphasis"/>
          <w:rFonts w:asciiTheme="minorHAnsi" w:hAnsiTheme="minorHAnsi" w:cstheme="minorHAnsi"/>
          <w:b/>
          <w:bCs/>
          <w:color w:val="333333"/>
        </w:rPr>
        <w:t>  (</w:t>
      </w:r>
      <w:proofErr w:type="gramEnd"/>
      <w:hyperlink r:id="rId7" w:history="1">
        <w:r w:rsidRPr="00BD2DEE">
          <w:rPr>
            <w:rStyle w:val="Hyperlink"/>
            <w:rFonts w:asciiTheme="minorHAnsi" w:hAnsiTheme="minorHAnsi" w:cstheme="minorHAnsi"/>
            <w:b/>
            <w:bCs/>
            <w:i/>
            <w:iCs/>
            <w:color w:val="055193"/>
          </w:rPr>
          <w:t>jyoti@nccs.res.in</w:t>
        </w:r>
      </w:hyperlink>
      <w:r w:rsidRPr="00BD2DEE">
        <w:rPr>
          <w:rStyle w:val="Emphasis"/>
          <w:rFonts w:asciiTheme="minorHAnsi" w:hAnsiTheme="minorHAnsi" w:cstheme="minorHAnsi"/>
          <w:b/>
          <w:bCs/>
          <w:color w:val="333333"/>
        </w:rPr>
        <w:t>)]</w:t>
      </w:r>
    </w:p>
    <w:p w:rsidR="005F3612" w:rsidRPr="00BD2DEE" w:rsidRDefault="00E853C8" w:rsidP="00C23B15">
      <w:pPr>
        <w:shd w:val="clear" w:color="auto" w:fill="FFFFFF"/>
        <w:spacing w:after="100" w:line="240" w:lineRule="auto"/>
        <w:jc w:val="both"/>
        <w:rPr>
          <w:rFonts w:cstheme="minorHAnsi"/>
          <w:b/>
          <w:color w:val="1F3864" w:themeColor="accent1" w:themeShade="80"/>
          <w:sz w:val="24"/>
          <w:szCs w:val="24"/>
        </w:rPr>
      </w:pPr>
      <w:r w:rsidRPr="00BD2DEE">
        <w:rPr>
          <w:rFonts w:eastAsia="Times New Roman" w:cstheme="minorHAnsi"/>
          <w:color w:val="333333"/>
          <w:sz w:val="24"/>
          <w:szCs w:val="24"/>
          <w:lang w:val="en-US"/>
        </w:rPr>
        <w:t> </w:t>
      </w:r>
      <w:r w:rsidR="00C6370B" w:rsidRPr="00BD2DEE">
        <w:rPr>
          <w:rFonts w:eastAsia="Times New Roman" w:cstheme="minorHAnsi"/>
          <w:color w:val="333333"/>
          <w:sz w:val="24"/>
          <w:szCs w:val="24"/>
          <w:lang w:val="en-US"/>
        </w:rPr>
        <w:t> </w:t>
      </w:r>
    </w:p>
    <w:p w:rsidR="00284AD6" w:rsidRPr="00BD2DEE"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BD2DEE">
        <w:rPr>
          <w:rFonts w:asciiTheme="minorHAnsi" w:hAnsiTheme="minorHAnsi" w:cstheme="minorHAnsi"/>
          <w:b/>
          <w:bCs/>
          <w:color w:val="AB172A"/>
        </w:rPr>
        <w:t>Source</w:t>
      </w:r>
    </w:p>
    <w:p w:rsidR="00284AD6" w:rsidRPr="00BD2DEE"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BD2DEE">
        <w:rPr>
          <w:rFonts w:asciiTheme="minorHAnsi" w:hAnsiTheme="minorHAnsi" w:cstheme="minorHAnsi"/>
          <w:color w:val="000000" w:themeColor="text1"/>
        </w:rPr>
        <w:t xml:space="preserve">Press Information Bureau, </w:t>
      </w:r>
      <w:r w:rsidR="00873688" w:rsidRPr="00BD2DEE">
        <w:rPr>
          <w:rFonts w:asciiTheme="minorHAnsi" w:hAnsiTheme="minorHAnsi" w:cstheme="minorHAnsi"/>
          <w:color w:val="000000" w:themeColor="text1"/>
        </w:rPr>
        <w:t>2</w:t>
      </w:r>
      <w:r w:rsidR="00EB4E48" w:rsidRPr="00BD2DEE">
        <w:rPr>
          <w:rFonts w:asciiTheme="minorHAnsi" w:hAnsiTheme="minorHAnsi" w:cstheme="minorHAnsi"/>
          <w:color w:val="000000" w:themeColor="text1"/>
        </w:rPr>
        <w:t>4</w:t>
      </w:r>
      <w:r w:rsidRPr="00BD2DEE">
        <w:rPr>
          <w:rFonts w:asciiTheme="minorHAnsi" w:hAnsiTheme="minorHAnsi" w:cstheme="minorHAnsi"/>
          <w:color w:val="000000" w:themeColor="text1"/>
        </w:rPr>
        <w:t xml:space="preserve"> June, 2020</w:t>
      </w:r>
      <w:r w:rsidRPr="00BD2DEE">
        <w:rPr>
          <w:rFonts w:asciiTheme="minorHAnsi" w:hAnsiTheme="minorHAnsi" w:cstheme="minorHAnsi"/>
          <w:color w:val="333333"/>
        </w:rPr>
        <w:t> </w:t>
      </w:r>
    </w:p>
    <w:sectPr w:rsidR="00284AD6" w:rsidRPr="00BD2DEE"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15552"/>
    <w:rsid w:val="00090B51"/>
    <w:rsid w:val="00284AD6"/>
    <w:rsid w:val="002B659E"/>
    <w:rsid w:val="00392847"/>
    <w:rsid w:val="003C36BF"/>
    <w:rsid w:val="004173F5"/>
    <w:rsid w:val="00437901"/>
    <w:rsid w:val="004E240A"/>
    <w:rsid w:val="005F3612"/>
    <w:rsid w:val="00796832"/>
    <w:rsid w:val="007F0436"/>
    <w:rsid w:val="008167F4"/>
    <w:rsid w:val="00840816"/>
    <w:rsid w:val="00873688"/>
    <w:rsid w:val="008C5C16"/>
    <w:rsid w:val="009F0107"/>
    <w:rsid w:val="00A73E88"/>
    <w:rsid w:val="00B56D41"/>
    <w:rsid w:val="00BD2DEE"/>
    <w:rsid w:val="00BE72D1"/>
    <w:rsid w:val="00C23B15"/>
    <w:rsid w:val="00C5679A"/>
    <w:rsid w:val="00C6370B"/>
    <w:rsid w:val="00C73E68"/>
    <w:rsid w:val="00CA7FEE"/>
    <w:rsid w:val="00D42FAC"/>
    <w:rsid w:val="00DB040B"/>
    <w:rsid w:val="00DD5871"/>
    <w:rsid w:val="00E853C8"/>
    <w:rsid w:val="00EB4E48"/>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1">
    <w:name w:val="heading 1"/>
    <w:basedOn w:val="Normal"/>
    <w:next w:val="Normal"/>
    <w:link w:val="Heading1Char"/>
    <w:uiPriority w:val="9"/>
    <w:qFormat/>
    <w:rsid w:val="003C36B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 w:type="character" w:customStyle="1" w:styleId="Heading1Char">
    <w:name w:val="Heading 1 Char"/>
    <w:basedOn w:val="DefaultParagraphFont"/>
    <w:link w:val="Heading1"/>
    <w:uiPriority w:val="9"/>
    <w:rsid w:val="003C36B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59520924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68322359">
      <w:bodyDiv w:val="1"/>
      <w:marLeft w:val="0"/>
      <w:marRight w:val="0"/>
      <w:marTop w:val="0"/>
      <w:marBottom w:val="0"/>
      <w:divBdr>
        <w:top w:val="none" w:sz="0" w:space="0" w:color="auto"/>
        <w:left w:val="none" w:sz="0" w:space="0" w:color="auto"/>
        <w:bottom w:val="none" w:sz="0" w:space="0" w:color="auto"/>
        <w:right w:val="none" w:sz="0" w:space="0" w:color="auto"/>
      </w:divBdr>
    </w:div>
    <w:div w:id="1311708056">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yoti@nccs.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5506-5DBD-4C17-810C-7F31C68E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2020-06-26T09:59:00Z</dcterms:created>
  <dcterms:modified xsi:type="dcterms:W3CDTF">2020-06-26T10:00:00Z</dcterms:modified>
</cp:coreProperties>
</file>