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7DF" w:rsidRPr="00B707DF" w:rsidRDefault="00B707DF" w:rsidP="00B707DF">
      <w:pPr>
        <w:shd w:val="clear" w:color="auto" w:fill="FFFFFF"/>
        <w:spacing w:before="240" w:after="120" w:line="240" w:lineRule="auto"/>
        <w:outlineLvl w:val="1"/>
        <w:rPr>
          <w:rFonts w:eastAsia="Times New Roman" w:cstheme="minorHAnsi"/>
          <w:b/>
          <w:bCs/>
          <w:color w:val="365F91" w:themeColor="accent1" w:themeShade="BF"/>
          <w:sz w:val="24"/>
          <w:szCs w:val="24"/>
        </w:rPr>
      </w:pPr>
      <w:r w:rsidRPr="00B707DF">
        <w:rPr>
          <w:rFonts w:eastAsia="Times New Roman" w:cstheme="minorHAnsi"/>
          <w:b/>
          <w:bCs/>
          <w:color w:val="365F91" w:themeColor="accent1" w:themeShade="BF"/>
          <w:sz w:val="24"/>
          <w:szCs w:val="24"/>
        </w:rPr>
        <w:t>India-UK Cancer Research Initiative</w:t>
      </w:r>
    </w:p>
    <w:p w:rsidR="00B707DF" w:rsidRPr="00B707DF" w:rsidRDefault="00B707DF" w:rsidP="00B707DF">
      <w:pPr>
        <w:pStyle w:val="NormalWeb"/>
        <w:shd w:val="clear" w:color="auto" w:fill="FFFFFF"/>
        <w:spacing w:before="0" w:beforeAutospacing="0" w:after="120" w:afterAutospacing="0"/>
        <w:ind w:right="-55"/>
        <w:jc w:val="both"/>
        <w:rPr>
          <w:rFonts w:asciiTheme="minorHAnsi" w:hAnsiTheme="minorHAnsi" w:cstheme="minorHAnsi"/>
          <w:color w:val="333333"/>
        </w:rPr>
      </w:pPr>
    </w:p>
    <w:p w:rsidR="00B707DF" w:rsidRPr="00B707DF" w:rsidRDefault="00B707DF" w:rsidP="00B707DF">
      <w:pPr>
        <w:pStyle w:val="NormalWeb"/>
        <w:shd w:val="clear" w:color="auto" w:fill="FFFFFF"/>
        <w:spacing w:before="0" w:beforeAutospacing="0" w:after="120" w:afterAutospacing="0"/>
        <w:ind w:right="-55"/>
        <w:jc w:val="both"/>
        <w:rPr>
          <w:rFonts w:asciiTheme="minorHAnsi" w:hAnsiTheme="minorHAnsi" w:cstheme="minorHAnsi"/>
          <w:color w:val="333333"/>
        </w:rPr>
      </w:pPr>
      <w:r w:rsidRPr="00B707DF">
        <w:rPr>
          <w:rFonts w:asciiTheme="minorHAnsi" w:hAnsiTheme="minorHAnsi" w:cstheme="minorHAnsi"/>
          <w:color w:val="333333"/>
        </w:rPr>
        <w:t>The Department of Biotechnology (DBT) and Cancer Research UK (CRUK) signed a Memorandum of Understanding (MoU) for a Cancer Research Initiative, “Affordable Approaches to Cancer” on 14</w:t>
      </w:r>
      <w:r w:rsidRPr="00B707DF">
        <w:rPr>
          <w:rFonts w:asciiTheme="minorHAnsi" w:hAnsiTheme="minorHAnsi" w:cstheme="minorHAnsi"/>
          <w:color w:val="333333"/>
          <w:vertAlign w:val="superscript"/>
        </w:rPr>
        <w:t>th</w:t>
      </w:r>
      <w:r w:rsidRPr="00B707DF">
        <w:rPr>
          <w:rFonts w:asciiTheme="minorHAnsi" w:hAnsiTheme="minorHAnsi" w:cstheme="minorHAnsi"/>
          <w:color w:val="333333"/>
        </w:rPr>
        <w:t> November 2018 during the Inaugural Researcher’s Summit held from 14</w:t>
      </w:r>
      <w:r w:rsidRPr="00B707DF">
        <w:rPr>
          <w:rFonts w:asciiTheme="minorHAnsi" w:hAnsiTheme="minorHAnsi" w:cstheme="minorHAnsi"/>
          <w:color w:val="333333"/>
          <w:vertAlign w:val="superscript"/>
        </w:rPr>
        <w:t>th</w:t>
      </w:r>
      <w:r w:rsidRPr="00B707DF">
        <w:rPr>
          <w:rFonts w:asciiTheme="minorHAnsi" w:hAnsiTheme="minorHAnsi" w:cstheme="minorHAnsi"/>
          <w:color w:val="333333"/>
        </w:rPr>
        <w:t> - 16</w:t>
      </w:r>
      <w:r w:rsidRPr="00B707DF">
        <w:rPr>
          <w:rFonts w:asciiTheme="minorHAnsi" w:hAnsiTheme="minorHAnsi" w:cstheme="minorHAnsi"/>
          <w:color w:val="333333"/>
          <w:vertAlign w:val="superscript"/>
        </w:rPr>
        <w:t>th</w:t>
      </w:r>
      <w:r w:rsidRPr="00B707DF">
        <w:rPr>
          <w:rFonts w:asciiTheme="minorHAnsi" w:hAnsiTheme="minorHAnsi" w:cstheme="minorHAnsi"/>
          <w:color w:val="333333"/>
        </w:rPr>
        <w:t> November 2018 in New Delhi. The broad aim of the research initiative is to support high quality research to deliver innovative and translatable outputs that accelerate progress against cancer outcomes in both the countries, and which also have the potential to have major global impact.</w:t>
      </w:r>
    </w:p>
    <w:p w:rsidR="00B707DF" w:rsidRPr="00B707DF" w:rsidRDefault="00B707DF" w:rsidP="00B707DF">
      <w:pPr>
        <w:pStyle w:val="NormalWeb"/>
        <w:shd w:val="clear" w:color="auto" w:fill="FFFFFF"/>
        <w:spacing w:before="0" w:beforeAutospacing="0" w:after="120" w:afterAutospacing="0"/>
        <w:ind w:right="-55"/>
        <w:jc w:val="both"/>
        <w:rPr>
          <w:rFonts w:asciiTheme="minorHAnsi" w:hAnsiTheme="minorHAnsi" w:cstheme="minorHAnsi"/>
          <w:color w:val="333333"/>
        </w:rPr>
      </w:pPr>
    </w:p>
    <w:p w:rsidR="00B707DF" w:rsidRPr="00B707DF" w:rsidRDefault="00B707DF" w:rsidP="00B707DF">
      <w:pPr>
        <w:pStyle w:val="NormalWeb"/>
        <w:shd w:val="clear" w:color="auto" w:fill="FFFFFF"/>
        <w:spacing w:before="0" w:beforeAutospacing="0" w:after="120" w:afterAutospacing="0"/>
        <w:jc w:val="both"/>
        <w:rPr>
          <w:rFonts w:asciiTheme="minorHAnsi" w:hAnsiTheme="minorHAnsi" w:cstheme="minorHAnsi"/>
          <w:color w:val="333333"/>
        </w:rPr>
      </w:pPr>
      <w:r w:rsidRPr="00B707DF">
        <w:rPr>
          <w:rFonts w:asciiTheme="minorHAnsi" w:hAnsiTheme="minorHAnsi" w:cstheme="minorHAnsi"/>
          <w:color w:val="333333"/>
        </w:rPr>
        <w:t>Under the initiative, the core challenges have been identified and seven seed grants have been awarded. The seven seed grants awarded are to work on affordable approaches to improve early diagnosis of symptomatic cancers; affordable screening tools to improve early detection of cancer; risk factors to better understand regional variations in incidence, enabling new approaches to cancer prevention; computational approaches that can reduce the cost of cancer care delivery; affordability of effective cancer treatments; affordable screening tools to improve early detection of cancer; and affordability of effective cancer treatments.</w:t>
      </w:r>
    </w:p>
    <w:p w:rsidR="00B707DF" w:rsidRPr="00B707DF" w:rsidRDefault="00B707DF" w:rsidP="00B707DF">
      <w:pPr>
        <w:pStyle w:val="NormalWeb"/>
        <w:shd w:val="clear" w:color="auto" w:fill="FFFFFF"/>
        <w:spacing w:before="0" w:beforeAutospacing="0" w:after="120" w:afterAutospacing="0"/>
        <w:jc w:val="both"/>
        <w:rPr>
          <w:rFonts w:asciiTheme="minorHAnsi" w:hAnsiTheme="minorHAnsi" w:cstheme="minorHAnsi"/>
          <w:color w:val="333333"/>
        </w:rPr>
      </w:pPr>
    </w:p>
    <w:p w:rsidR="00B707DF" w:rsidRPr="00B707DF" w:rsidRDefault="00B707DF" w:rsidP="00B707DF">
      <w:pPr>
        <w:pStyle w:val="NormalWeb"/>
        <w:shd w:val="clear" w:color="auto" w:fill="FFFFFF"/>
        <w:spacing w:before="0" w:beforeAutospacing="0" w:after="120" w:afterAutospacing="0"/>
        <w:jc w:val="both"/>
        <w:rPr>
          <w:rFonts w:asciiTheme="minorHAnsi" w:hAnsiTheme="minorHAnsi" w:cstheme="minorHAnsi"/>
          <w:color w:val="333333"/>
        </w:rPr>
      </w:pPr>
      <w:r w:rsidRPr="00B707DF">
        <w:rPr>
          <w:rFonts w:asciiTheme="minorHAnsi" w:hAnsiTheme="minorHAnsi" w:cstheme="minorHAnsi"/>
          <w:color w:val="333333"/>
        </w:rPr>
        <w:t>The institutions involved from the Indian side include - </w:t>
      </w:r>
      <w:r w:rsidRPr="00B707DF">
        <w:rPr>
          <w:rFonts w:asciiTheme="minorHAnsi" w:hAnsiTheme="minorHAnsi" w:cstheme="minorHAnsi"/>
          <w:color w:val="000000"/>
        </w:rPr>
        <w:t>Cachar Cancer Hospital &amp;Research Centre; </w:t>
      </w:r>
      <w:r w:rsidRPr="00B707DF">
        <w:rPr>
          <w:rFonts w:asciiTheme="minorHAnsi" w:hAnsiTheme="minorHAnsi" w:cstheme="minorHAnsi"/>
          <w:color w:val="333333"/>
        </w:rPr>
        <w:t>RTI International; Translational Health Science Technology Institute; Tata Memorial Hospital; All India Institute for Medical Sciences; Cochin Cancer Research Centre; Chittaranjan National Cancer Institute.</w:t>
      </w:r>
    </w:p>
    <w:p w:rsidR="00B707DF" w:rsidRPr="00B707DF" w:rsidRDefault="00B707DF" w:rsidP="00B707DF">
      <w:pPr>
        <w:pStyle w:val="NormalWeb"/>
        <w:shd w:val="clear" w:color="auto" w:fill="FFFFFF"/>
        <w:spacing w:before="0" w:beforeAutospacing="0" w:after="120" w:afterAutospacing="0"/>
        <w:jc w:val="both"/>
        <w:rPr>
          <w:rFonts w:asciiTheme="minorHAnsi" w:hAnsiTheme="minorHAnsi" w:cstheme="minorHAnsi"/>
          <w:color w:val="333333"/>
        </w:rPr>
      </w:pPr>
    </w:p>
    <w:p w:rsidR="00B707DF" w:rsidRPr="00B707DF" w:rsidRDefault="00B707DF" w:rsidP="00B707DF">
      <w:pPr>
        <w:pStyle w:val="NormalWeb"/>
        <w:shd w:val="clear" w:color="auto" w:fill="FFFFFF"/>
        <w:spacing w:before="0" w:beforeAutospacing="0" w:after="120" w:afterAutospacing="0"/>
        <w:jc w:val="both"/>
        <w:rPr>
          <w:rFonts w:asciiTheme="minorHAnsi" w:hAnsiTheme="minorHAnsi" w:cstheme="minorHAnsi"/>
          <w:color w:val="333333"/>
        </w:rPr>
      </w:pPr>
      <w:r w:rsidRPr="00B707DF">
        <w:rPr>
          <w:rFonts w:asciiTheme="minorHAnsi" w:hAnsiTheme="minorHAnsi" w:cstheme="minorHAnsi"/>
          <w:color w:val="333333"/>
        </w:rPr>
        <w:t>The investment thus far by both the countries as matching grant for supporting 7 seed grants is ₹ 1.86 Cr.</w:t>
      </w:r>
    </w:p>
    <w:p w:rsidR="00B707DF" w:rsidRPr="00B707DF" w:rsidRDefault="00B707DF" w:rsidP="00B707DF">
      <w:pPr>
        <w:pStyle w:val="NormalWeb"/>
        <w:shd w:val="clear" w:color="auto" w:fill="FFFFFF"/>
        <w:spacing w:before="0" w:beforeAutospacing="0" w:after="120" w:afterAutospacing="0"/>
        <w:jc w:val="both"/>
        <w:rPr>
          <w:rFonts w:asciiTheme="minorHAnsi" w:hAnsiTheme="minorHAnsi" w:cstheme="minorHAnsi"/>
          <w:color w:val="333333"/>
        </w:rPr>
      </w:pPr>
    </w:p>
    <w:p w:rsidR="00B707DF" w:rsidRPr="00B707DF" w:rsidRDefault="00B707DF" w:rsidP="00B707DF">
      <w:pPr>
        <w:pStyle w:val="NormalWeb"/>
        <w:shd w:val="clear" w:color="auto" w:fill="FFFFFF"/>
        <w:spacing w:before="0" w:beforeAutospacing="0" w:after="120" w:afterAutospacing="0"/>
        <w:ind w:right="-142"/>
        <w:jc w:val="both"/>
        <w:rPr>
          <w:rFonts w:asciiTheme="minorHAnsi" w:hAnsiTheme="minorHAnsi" w:cstheme="minorHAnsi"/>
          <w:color w:val="333333"/>
        </w:rPr>
      </w:pPr>
      <w:r w:rsidRPr="00B707DF">
        <w:rPr>
          <w:rFonts w:asciiTheme="minorHAnsi" w:hAnsiTheme="minorHAnsi" w:cstheme="minorHAnsi"/>
          <w:color w:val="333333"/>
        </w:rPr>
        <w:t>This information was given by Dr. Harsh Vardhan, Union Minister for Science &amp; Technology, Earth Sciences and Health &amp; Family Welfare in a written reply in Lok Sabha today.</w:t>
      </w:r>
    </w:p>
    <w:p w:rsidR="00826A7F" w:rsidRPr="00B707DF" w:rsidRDefault="00826A7F" w:rsidP="00826A7F">
      <w:pPr>
        <w:pStyle w:val="NormalWeb"/>
        <w:shd w:val="clear" w:color="auto" w:fill="FFFFFF"/>
        <w:spacing w:before="0" w:beforeAutospacing="0" w:after="120" w:afterAutospacing="0"/>
        <w:jc w:val="both"/>
        <w:rPr>
          <w:rFonts w:asciiTheme="minorHAnsi" w:hAnsiTheme="minorHAnsi" w:cstheme="minorHAnsi"/>
          <w:color w:val="333333"/>
        </w:rPr>
      </w:pPr>
    </w:p>
    <w:p w:rsidR="00234A4C" w:rsidRPr="00B707DF" w:rsidRDefault="001B350F" w:rsidP="00826A7F">
      <w:pPr>
        <w:pStyle w:val="NormalWeb"/>
        <w:shd w:val="clear" w:color="auto" w:fill="FFFFFF"/>
        <w:spacing w:before="0" w:beforeAutospacing="0" w:after="120" w:afterAutospacing="0"/>
        <w:jc w:val="both"/>
        <w:rPr>
          <w:rFonts w:asciiTheme="minorHAnsi" w:hAnsiTheme="minorHAnsi" w:cstheme="minorHAnsi"/>
          <w:b/>
          <w:color w:val="AB172A"/>
        </w:rPr>
      </w:pPr>
      <w:r w:rsidRPr="00B707DF">
        <w:rPr>
          <w:rFonts w:asciiTheme="minorHAnsi" w:hAnsiTheme="minorHAnsi" w:cstheme="minorHAnsi"/>
          <w:b/>
          <w:color w:val="AB172A"/>
        </w:rPr>
        <w:t>Source</w:t>
      </w:r>
    </w:p>
    <w:p w:rsidR="008154F7" w:rsidRPr="00B707DF" w:rsidRDefault="001B350F" w:rsidP="00C13FAC">
      <w:pPr>
        <w:shd w:val="clear" w:color="auto" w:fill="FFFFFF"/>
        <w:spacing w:after="109" w:line="240" w:lineRule="auto"/>
        <w:rPr>
          <w:rFonts w:cstheme="minorHAnsi"/>
          <w:sz w:val="24"/>
          <w:szCs w:val="24"/>
        </w:rPr>
      </w:pPr>
      <w:r w:rsidRPr="00B707DF">
        <w:rPr>
          <w:rFonts w:eastAsia="Times New Roman" w:cstheme="minorHAnsi"/>
          <w:color w:val="333333"/>
          <w:sz w:val="24"/>
          <w:szCs w:val="24"/>
        </w:rPr>
        <w:t xml:space="preserve">Press Information Bureau, </w:t>
      </w:r>
      <w:r w:rsidR="008A64BD" w:rsidRPr="00B707DF">
        <w:rPr>
          <w:rFonts w:eastAsia="Times New Roman" w:cstheme="minorHAnsi"/>
          <w:color w:val="333333"/>
          <w:sz w:val="24"/>
          <w:szCs w:val="24"/>
        </w:rPr>
        <w:t>1</w:t>
      </w:r>
      <w:r w:rsidR="00B707DF" w:rsidRPr="00B707DF">
        <w:rPr>
          <w:rFonts w:eastAsia="Times New Roman" w:cstheme="minorHAnsi"/>
          <w:color w:val="333333"/>
          <w:sz w:val="24"/>
          <w:szCs w:val="24"/>
        </w:rPr>
        <w:t>9</w:t>
      </w:r>
      <w:r w:rsidR="0070679D" w:rsidRPr="00B707DF">
        <w:rPr>
          <w:rFonts w:eastAsia="Times New Roman" w:cstheme="minorHAnsi"/>
          <w:color w:val="333333"/>
          <w:sz w:val="24"/>
          <w:szCs w:val="24"/>
        </w:rPr>
        <w:t xml:space="preserve"> </w:t>
      </w:r>
      <w:r w:rsidR="006C4403" w:rsidRPr="00B707DF">
        <w:rPr>
          <w:rFonts w:eastAsia="Times New Roman" w:cstheme="minorHAnsi"/>
          <w:color w:val="333333"/>
          <w:sz w:val="24"/>
          <w:szCs w:val="24"/>
        </w:rPr>
        <w:t>March</w:t>
      </w:r>
      <w:r w:rsidR="00D21CFC" w:rsidRPr="00B707DF">
        <w:rPr>
          <w:rFonts w:eastAsia="Times New Roman" w:cstheme="minorHAnsi"/>
          <w:color w:val="333333"/>
          <w:sz w:val="24"/>
          <w:szCs w:val="24"/>
        </w:rPr>
        <w:t>,</w:t>
      </w:r>
      <w:r w:rsidRPr="00B707DF">
        <w:rPr>
          <w:rFonts w:eastAsia="Times New Roman" w:cstheme="minorHAnsi"/>
          <w:color w:val="333333"/>
          <w:sz w:val="24"/>
          <w:szCs w:val="24"/>
        </w:rPr>
        <w:t xml:space="preserve"> 202</w:t>
      </w:r>
      <w:r w:rsidR="00257295" w:rsidRPr="00B707DF">
        <w:rPr>
          <w:rFonts w:eastAsia="Times New Roman" w:cstheme="minorHAnsi"/>
          <w:color w:val="333333"/>
          <w:sz w:val="24"/>
          <w:szCs w:val="24"/>
        </w:rPr>
        <w:t>1</w:t>
      </w:r>
    </w:p>
    <w:sectPr w:rsidR="008154F7" w:rsidRPr="00B707DF" w:rsidSect="00D2351E">
      <w:pgSz w:w="12240" w:h="15840"/>
      <w:pgMar w:top="1135" w:right="1183" w:bottom="141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6D7" w:rsidRDefault="00B066D7" w:rsidP="00B26FD0">
      <w:pPr>
        <w:spacing w:after="0" w:line="240" w:lineRule="auto"/>
      </w:pPr>
      <w:r>
        <w:separator/>
      </w:r>
    </w:p>
  </w:endnote>
  <w:endnote w:type="continuationSeparator" w:id="1">
    <w:p w:rsidR="00B066D7" w:rsidRDefault="00B066D7"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6D7" w:rsidRDefault="00B066D7" w:rsidP="00B26FD0">
      <w:pPr>
        <w:spacing w:after="0" w:line="240" w:lineRule="auto"/>
      </w:pPr>
      <w:r>
        <w:separator/>
      </w:r>
    </w:p>
  </w:footnote>
  <w:footnote w:type="continuationSeparator" w:id="1">
    <w:p w:rsidR="00B066D7" w:rsidRDefault="00B066D7"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1D5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246A"/>
    <w:rsid w:val="0018543A"/>
    <w:rsid w:val="001A132B"/>
    <w:rsid w:val="001A33B8"/>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A3DEA"/>
    <w:rsid w:val="002B012A"/>
    <w:rsid w:val="002B573A"/>
    <w:rsid w:val="002C0C6F"/>
    <w:rsid w:val="002C15C5"/>
    <w:rsid w:val="002C6809"/>
    <w:rsid w:val="002C6C8E"/>
    <w:rsid w:val="002D2F21"/>
    <w:rsid w:val="002D34ED"/>
    <w:rsid w:val="002D36B1"/>
    <w:rsid w:val="002D53CF"/>
    <w:rsid w:val="002E2870"/>
    <w:rsid w:val="002E4632"/>
    <w:rsid w:val="002E4C0B"/>
    <w:rsid w:val="002E7CFC"/>
    <w:rsid w:val="002F4BE6"/>
    <w:rsid w:val="002F545B"/>
    <w:rsid w:val="002F552F"/>
    <w:rsid w:val="002F7134"/>
    <w:rsid w:val="00300418"/>
    <w:rsid w:val="0030461E"/>
    <w:rsid w:val="003053AD"/>
    <w:rsid w:val="003059DB"/>
    <w:rsid w:val="00312C19"/>
    <w:rsid w:val="00323A4C"/>
    <w:rsid w:val="00330A99"/>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C2324"/>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3D5C"/>
    <w:rsid w:val="00447C01"/>
    <w:rsid w:val="00451D8C"/>
    <w:rsid w:val="00455202"/>
    <w:rsid w:val="00456835"/>
    <w:rsid w:val="004631A6"/>
    <w:rsid w:val="004652A7"/>
    <w:rsid w:val="004713A9"/>
    <w:rsid w:val="00475237"/>
    <w:rsid w:val="00484044"/>
    <w:rsid w:val="00484AAD"/>
    <w:rsid w:val="00487F0F"/>
    <w:rsid w:val="00492977"/>
    <w:rsid w:val="0049447B"/>
    <w:rsid w:val="00496CE9"/>
    <w:rsid w:val="004A1169"/>
    <w:rsid w:val="004A3216"/>
    <w:rsid w:val="004A7A8A"/>
    <w:rsid w:val="004B1D0C"/>
    <w:rsid w:val="004B45B8"/>
    <w:rsid w:val="004B4E97"/>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46B4"/>
    <w:rsid w:val="00756F30"/>
    <w:rsid w:val="007570F3"/>
    <w:rsid w:val="007749FD"/>
    <w:rsid w:val="00782654"/>
    <w:rsid w:val="007840C4"/>
    <w:rsid w:val="00784E41"/>
    <w:rsid w:val="00787800"/>
    <w:rsid w:val="007A498C"/>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26A7F"/>
    <w:rsid w:val="0083614C"/>
    <w:rsid w:val="008368C6"/>
    <w:rsid w:val="0084067B"/>
    <w:rsid w:val="008416AF"/>
    <w:rsid w:val="00844A30"/>
    <w:rsid w:val="00850331"/>
    <w:rsid w:val="00856971"/>
    <w:rsid w:val="00860012"/>
    <w:rsid w:val="008607D0"/>
    <w:rsid w:val="00860F76"/>
    <w:rsid w:val="00863666"/>
    <w:rsid w:val="00872E87"/>
    <w:rsid w:val="00880776"/>
    <w:rsid w:val="00884FAE"/>
    <w:rsid w:val="008A308A"/>
    <w:rsid w:val="008A64BD"/>
    <w:rsid w:val="008A6629"/>
    <w:rsid w:val="008A7DFE"/>
    <w:rsid w:val="008A7E81"/>
    <w:rsid w:val="008B4B11"/>
    <w:rsid w:val="008C6742"/>
    <w:rsid w:val="008C685B"/>
    <w:rsid w:val="008D1AFE"/>
    <w:rsid w:val="008D2188"/>
    <w:rsid w:val="008D4AD4"/>
    <w:rsid w:val="008D7A73"/>
    <w:rsid w:val="008D7E75"/>
    <w:rsid w:val="008E4560"/>
    <w:rsid w:val="008E6279"/>
    <w:rsid w:val="008F25AF"/>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6ACD"/>
    <w:rsid w:val="009971A7"/>
    <w:rsid w:val="00997C57"/>
    <w:rsid w:val="009A116A"/>
    <w:rsid w:val="009A248F"/>
    <w:rsid w:val="009B19B9"/>
    <w:rsid w:val="009B3093"/>
    <w:rsid w:val="009B34FF"/>
    <w:rsid w:val="009B6402"/>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1CFF"/>
    <w:rsid w:val="00A134CD"/>
    <w:rsid w:val="00A14FCC"/>
    <w:rsid w:val="00A17166"/>
    <w:rsid w:val="00A317BE"/>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C719B"/>
    <w:rsid w:val="00AD2551"/>
    <w:rsid w:val="00AD412E"/>
    <w:rsid w:val="00AD5C54"/>
    <w:rsid w:val="00AD7DC3"/>
    <w:rsid w:val="00AE17A3"/>
    <w:rsid w:val="00AE364A"/>
    <w:rsid w:val="00AE383F"/>
    <w:rsid w:val="00AF0CCA"/>
    <w:rsid w:val="00AF21E7"/>
    <w:rsid w:val="00B026D8"/>
    <w:rsid w:val="00B066D7"/>
    <w:rsid w:val="00B06BB2"/>
    <w:rsid w:val="00B07804"/>
    <w:rsid w:val="00B13804"/>
    <w:rsid w:val="00B16A61"/>
    <w:rsid w:val="00B20382"/>
    <w:rsid w:val="00B25D15"/>
    <w:rsid w:val="00B26FD0"/>
    <w:rsid w:val="00B3230B"/>
    <w:rsid w:val="00B33669"/>
    <w:rsid w:val="00B337B0"/>
    <w:rsid w:val="00B338D9"/>
    <w:rsid w:val="00B4302E"/>
    <w:rsid w:val="00B45C1A"/>
    <w:rsid w:val="00B45DE5"/>
    <w:rsid w:val="00B515A8"/>
    <w:rsid w:val="00B62121"/>
    <w:rsid w:val="00B634D4"/>
    <w:rsid w:val="00B672AC"/>
    <w:rsid w:val="00B707DF"/>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1F15"/>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1FA5"/>
    <w:rsid w:val="00CE69EE"/>
    <w:rsid w:val="00CE7C84"/>
    <w:rsid w:val="00CF1BFF"/>
    <w:rsid w:val="00CF5CBC"/>
    <w:rsid w:val="00CF67B2"/>
    <w:rsid w:val="00CF7D68"/>
    <w:rsid w:val="00D0186C"/>
    <w:rsid w:val="00D03D27"/>
    <w:rsid w:val="00D06135"/>
    <w:rsid w:val="00D07F67"/>
    <w:rsid w:val="00D1043C"/>
    <w:rsid w:val="00D1597F"/>
    <w:rsid w:val="00D21CFC"/>
    <w:rsid w:val="00D2208A"/>
    <w:rsid w:val="00D234E5"/>
    <w:rsid w:val="00D2351E"/>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A5E56"/>
    <w:rsid w:val="00DB0904"/>
    <w:rsid w:val="00DB41FE"/>
    <w:rsid w:val="00DB4437"/>
    <w:rsid w:val="00DD3B8E"/>
    <w:rsid w:val="00DD3D1C"/>
    <w:rsid w:val="00DF0925"/>
    <w:rsid w:val="00DF5BC2"/>
    <w:rsid w:val="00E005A3"/>
    <w:rsid w:val="00E07E33"/>
    <w:rsid w:val="00E1162F"/>
    <w:rsid w:val="00E222E1"/>
    <w:rsid w:val="00E23283"/>
    <w:rsid w:val="00E23B82"/>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15DE"/>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588933">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284079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17133563">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3055603">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55926292">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24544836">
      <w:bodyDiv w:val="1"/>
      <w:marLeft w:val="0"/>
      <w:marRight w:val="0"/>
      <w:marTop w:val="0"/>
      <w:marBottom w:val="0"/>
      <w:divBdr>
        <w:top w:val="none" w:sz="0" w:space="0" w:color="auto"/>
        <w:left w:val="none" w:sz="0" w:space="0" w:color="auto"/>
        <w:bottom w:val="none" w:sz="0" w:space="0" w:color="auto"/>
        <w:right w:val="none" w:sz="0" w:space="0" w:color="auto"/>
      </w:divBdr>
    </w:div>
    <w:div w:id="429934064">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6817057">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3139625">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785004054">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199867">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399671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993722422">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58559424">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84455562">
      <w:bodyDiv w:val="1"/>
      <w:marLeft w:val="0"/>
      <w:marRight w:val="0"/>
      <w:marTop w:val="0"/>
      <w:marBottom w:val="0"/>
      <w:divBdr>
        <w:top w:val="none" w:sz="0" w:space="0" w:color="auto"/>
        <w:left w:val="none" w:sz="0" w:space="0" w:color="auto"/>
        <w:bottom w:val="none" w:sz="0" w:space="0" w:color="auto"/>
        <w:right w:val="none" w:sz="0" w:space="0" w:color="auto"/>
      </w:divBdr>
    </w:div>
    <w:div w:id="1290934840">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0496984">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5561880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37543737">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79513258">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727125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2460390">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81991236">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1332922">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76112166">
      <w:bodyDiv w:val="1"/>
      <w:marLeft w:val="0"/>
      <w:marRight w:val="0"/>
      <w:marTop w:val="0"/>
      <w:marBottom w:val="0"/>
      <w:divBdr>
        <w:top w:val="none" w:sz="0" w:space="0" w:color="auto"/>
        <w:left w:val="none" w:sz="0" w:space="0" w:color="auto"/>
        <w:bottom w:val="none" w:sz="0" w:space="0" w:color="auto"/>
        <w:right w:val="none" w:sz="0" w:space="0" w:color="auto"/>
      </w:divBdr>
    </w:div>
    <w:div w:id="187684699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14074800">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70668095">
      <w:bodyDiv w:val="1"/>
      <w:marLeft w:val="0"/>
      <w:marRight w:val="0"/>
      <w:marTop w:val="0"/>
      <w:marBottom w:val="0"/>
      <w:divBdr>
        <w:top w:val="none" w:sz="0" w:space="0" w:color="auto"/>
        <w:left w:val="none" w:sz="0" w:space="0" w:color="auto"/>
        <w:bottom w:val="none" w:sz="0" w:space="0" w:color="auto"/>
        <w:right w:val="none" w:sz="0" w:space="0" w:color="auto"/>
      </w:divBdr>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47630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2624534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80864428">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6486199">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2021-03-26T09:11:00Z</dcterms:created>
  <dcterms:modified xsi:type="dcterms:W3CDTF">2021-03-26T09:11:00Z</dcterms:modified>
</cp:coreProperties>
</file>