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6C" w:rsidRDefault="00D0186C" w:rsidP="00D0186C">
      <w:pPr>
        <w:shd w:val="clear" w:color="auto" w:fill="FFFFFF"/>
        <w:spacing w:before="240" w:after="120" w:line="240" w:lineRule="auto"/>
        <w:outlineLvl w:val="1"/>
        <w:rPr>
          <w:rFonts w:eastAsia="Times New Roman" w:cstheme="minorHAnsi"/>
          <w:b/>
          <w:bCs/>
          <w:color w:val="365F91" w:themeColor="accent1" w:themeShade="BF"/>
          <w:sz w:val="24"/>
          <w:szCs w:val="24"/>
        </w:rPr>
      </w:pPr>
      <w:r w:rsidRPr="00D0186C">
        <w:rPr>
          <w:rFonts w:eastAsia="Times New Roman" w:cstheme="minorHAnsi"/>
          <w:b/>
          <w:bCs/>
          <w:color w:val="365F91" w:themeColor="accent1" w:themeShade="BF"/>
          <w:sz w:val="24"/>
          <w:szCs w:val="24"/>
        </w:rPr>
        <w:t xml:space="preserve">DBT – ICAR Transfer of Technology of novel </w:t>
      </w:r>
      <w:proofErr w:type="spellStart"/>
      <w:r w:rsidRPr="00D0186C">
        <w:rPr>
          <w:rFonts w:eastAsia="Times New Roman" w:cstheme="minorHAnsi"/>
          <w:b/>
          <w:bCs/>
          <w:color w:val="365F91" w:themeColor="accent1" w:themeShade="BF"/>
          <w:sz w:val="24"/>
          <w:szCs w:val="24"/>
        </w:rPr>
        <w:t>Brucella</w:t>
      </w:r>
      <w:proofErr w:type="spellEnd"/>
      <w:r w:rsidRPr="00D0186C">
        <w:rPr>
          <w:rFonts w:eastAsia="Times New Roman" w:cstheme="minorHAnsi"/>
          <w:b/>
          <w:bCs/>
          <w:color w:val="365F91" w:themeColor="accent1" w:themeShade="BF"/>
          <w:sz w:val="24"/>
          <w:szCs w:val="24"/>
        </w:rPr>
        <w:t xml:space="preserve"> vaccine viz. </w:t>
      </w:r>
      <w:proofErr w:type="spellStart"/>
      <w:r w:rsidRPr="00D0186C">
        <w:rPr>
          <w:rFonts w:eastAsia="Times New Roman" w:cstheme="minorHAnsi"/>
          <w:b/>
          <w:bCs/>
          <w:color w:val="365F91" w:themeColor="accent1" w:themeShade="BF"/>
          <w:sz w:val="24"/>
          <w:szCs w:val="24"/>
        </w:rPr>
        <w:t>Brucella</w:t>
      </w:r>
      <w:proofErr w:type="spellEnd"/>
      <w:r w:rsidRPr="00D0186C">
        <w:rPr>
          <w:rFonts w:eastAsia="Times New Roman" w:cstheme="minorHAnsi"/>
          <w:b/>
          <w:bCs/>
          <w:color w:val="365F91" w:themeColor="accent1" w:themeShade="BF"/>
          <w:sz w:val="24"/>
          <w:szCs w:val="24"/>
        </w:rPr>
        <w:t xml:space="preserve"> abortusS19 delta per vaccine</w:t>
      </w:r>
    </w:p>
    <w:p w:rsidR="00D0186C" w:rsidRPr="00D0186C" w:rsidRDefault="00D0186C" w:rsidP="00D0186C">
      <w:pPr>
        <w:shd w:val="clear" w:color="auto" w:fill="FFFFFF"/>
        <w:spacing w:before="240" w:after="120" w:line="240" w:lineRule="auto"/>
        <w:jc w:val="center"/>
        <w:outlineLvl w:val="1"/>
        <w:rPr>
          <w:rFonts w:eastAsia="Times New Roman" w:cstheme="minorHAnsi"/>
          <w:color w:val="333333"/>
          <w:sz w:val="24"/>
          <w:szCs w:val="24"/>
        </w:rPr>
      </w:pPr>
      <w:r w:rsidRPr="00D0186C">
        <w:rPr>
          <w:rFonts w:eastAsia="Times New Roman" w:cstheme="minorHAnsi"/>
          <w:color w:val="333333"/>
          <w:sz w:val="24"/>
          <w:szCs w:val="24"/>
        </w:rPr>
        <w:br/>
      </w:r>
      <w:r w:rsidRPr="00D0186C">
        <w:rPr>
          <w:rFonts w:eastAsia="Times New Roman" w:cstheme="minorHAnsi"/>
          <w:b/>
          <w:color w:val="333333"/>
          <w:sz w:val="24"/>
          <w:szCs w:val="24"/>
        </w:rPr>
        <w:t>This vaccine was developed by ICAR-Indian Veterinary Research Institute through a Network project on Brucellosis supported by DBT</w:t>
      </w:r>
      <w:r w:rsidRPr="00D0186C">
        <w:rPr>
          <w:rFonts w:eastAsia="Times New Roman" w:cstheme="minorHAnsi"/>
          <w:b/>
          <w:color w:val="333333"/>
          <w:sz w:val="24"/>
          <w:szCs w:val="24"/>
        </w:rPr>
        <w:br/>
      </w:r>
      <w:r w:rsidRPr="00D0186C">
        <w:rPr>
          <w:rFonts w:eastAsia="Times New Roman" w:cstheme="minorHAnsi"/>
          <w:b/>
          <w:color w:val="333333"/>
          <w:sz w:val="24"/>
          <w:szCs w:val="24"/>
        </w:rPr>
        <w:br/>
        <w:t xml:space="preserve">Novel </w:t>
      </w:r>
      <w:proofErr w:type="spellStart"/>
      <w:r w:rsidRPr="00D0186C">
        <w:rPr>
          <w:rFonts w:eastAsia="Times New Roman" w:cstheme="minorHAnsi"/>
          <w:b/>
          <w:color w:val="333333"/>
          <w:sz w:val="24"/>
          <w:szCs w:val="24"/>
        </w:rPr>
        <w:t>Brucella</w:t>
      </w:r>
      <w:proofErr w:type="spellEnd"/>
      <w:r w:rsidRPr="00D0186C">
        <w:rPr>
          <w:rFonts w:eastAsia="Times New Roman" w:cstheme="minorHAnsi"/>
          <w:b/>
          <w:color w:val="333333"/>
          <w:sz w:val="24"/>
          <w:szCs w:val="24"/>
        </w:rPr>
        <w:t xml:space="preserve"> vaccine can play an important role in Brucellosis control </w:t>
      </w:r>
      <w:proofErr w:type="spellStart"/>
      <w:r w:rsidRPr="00D0186C">
        <w:rPr>
          <w:rFonts w:eastAsia="Times New Roman" w:cstheme="minorHAnsi"/>
          <w:b/>
          <w:color w:val="333333"/>
          <w:sz w:val="24"/>
          <w:szCs w:val="24"/>
        </w:rPr>
        <w:t>programme</w:t>
      </w:r>
      <w:proofErr w:type="spellEnd"/>
      <w:r w:rsidRPr="00D0186C">
        <w:rPr>
          <w:rFonts w:eastAsia="Times New Roman" w:cstheme="minorHAnsi"/>
          <w:b/>
          <w:color w:val="333333"/>
          <w:sz w:val="24"/>
          <w:szCs w:val="24"/>
        </w:rPr>
        <w:t xml:space="preserve"> of India</w:t>
      </w:r>
      <w:r w:rsidRPr="00D0186C">
        <w:rPr>
          <w:rFonts w:eastAsia="Times New Roman" w:cstheme="minorHAnsi"/>
          <w:color w:val="333333"/>
          <w:sz w:val="24"/>
          <w:szCs w:val="24"/>
        </w:rPr>
        <w:br/>
      </w:r>
    </w:p>
    <w:p w:rsidR="00D0186C" w:rsidRDefault="00D0186C" w:rsidP="00D0186C">
      <w:pPr>
        <w:shd w:val="clear" w:color="auto" w:fill="FFFFFF"/>
        <w:spacing w:after="120" w:line="240" w:lineRule="auto"/>
        <w:jc w:val="both"/>
        <w:rPr>
          <w:rFonts w:eastAsia="Times New Roman" w:cstheme="minorHAnsi"/>
          <w:color w:val="333333"/>
          <w:sz w:val="24"/>
          <w:szCs w:val="24"/>
        </w:rPr>
      </w:pPr>
      <w:r w:rsidRPr="00D0186C">
        <w:rPr>
          <w:rFonts w:eastAsia="Times New Roman" w:cstheme="minorHAnsi"/>
          <w:color w:val="333333"/>
          <w:sz w:val="24"/>
          <w:szCs w:val="24"/>
        </w:rPr>
        <w:t xml:space="preserve">Department of Biotechnology (DBT), facilitated Transfer of Technology of novel </w:t>
      </w:r>
      <w:proofErr w:type="spellStart"/>
      <w:r w:rsidRPr="00D0186C">
        <w:rPr>
          <w:rFonts w:eastAsia="Times New Roman" w:cstheme="minorHAnsi"/>
          <w:color w:val="333333"/>
          <w:sz w:val="24"/>
          <w:szCs w:val="24"/>
        </w:rPr>
        <w:t>Brucella</w:t>
      </w:r>
      <w:proofErr w:type="spellEnd"/>
      <w:r w:rsidRPr="00D0186C">
        <w:rPr>
          <w:rFonts w:eastAsia="Times New Roman" w:cstheme="minorHAnsi"/>
          <w:color w:val="333333"/>
          <w:sz w:val="24"/>
          <w:szCs w:val="24"/>
        </w:rPr>
        <w:t xml:space="preserve"> vaccine viz. </w:t>
      </w:r>
      <w:proofErr w:type="spellStart"/>
      <w:r w:rsidRPr="00D0186C">
        <w:rPr>
          <w:rFonts w:eastAsia="Times New Roman" w:cstheme="minorHAnsi"/>
          <w:b/>
          <w:bCs/>
          <w:color w:val="333333"/>
          <w:sz w:val="24"/>
          <w:szCs w:val="24"/>
        </w:rPr>
        <w:t>Brucella</w:t>
      </w:r>
      <w:proofErr w:type="spellEnd"/>
      <w:r w:rsidRPr="00D0186C">
        <w:rPr>
          <w:rFonts w:eastAsia="Times New Roman" w:cstheme="minorHAnsi"/>
          <w:b/>
          <w:bCs/>
          <w:color w:val="333333"/>
          <w:sz w:val="24"/>
          <w:szCs w:val="24"/>
        </w:rPr>
        <w:t xml:space="preserve"> </w:t>
      </w:r>
      <w:proofErr w:type="spellStart"/>
      <w:r w:rsidRPr="00D0186C">
        <w:rPr>
          <w:rFonts w:eastAsia="Times New Roman" w:cstheme="minorHAnsi"/>
          <w:b/>
          <w:bCs/>
          <w:color w:val="333333"/>
          <w:sz w:val="24"/>
          <w:szCs w:val="24"/>
        </w:rPr>
        <w:t>abortus</w:t>
      </w:r>
      <w:proofErr w:type="spellEnd"/>
      <w:r w:rsidRPr="00D0186C">
        <w:rPr>
          <w:rFonts w:eastAsia="Times New Roman" w:cstheme="minorHAnsi"/>
          <w:b/>
          <w:bCs/>
          <w:color w:val="333333"/>
          <w:sz w:val="24"/>
          <w:szCs w:val="24"/>
        </w:rPr>
        <w:t xml:space="preserve"> S19 delta per vaccine</w:t>
      </w:r>
      <w:r w:rsidRPr="00D0186C">
        <w:rPr>
          <w:rFonts w:eastAsia="Times New Roman" w:cstheme="minorHAnsi"/>
          <w:color w:val="333333"/>
          <w:sz w:val="24"/>
          <w:szCs w:val="24"/>
        </w:rPr>
        <w:t xml:space="preserve">, through Video Conferencing (VC), earlier this week and </w:t>
      </w:r>
      <w:proofErr w:type="gramStart"/>
      <w:r w:rsidRPr="00D0186C">
        <w:rPr>
          <w:rFonts w:eastAsia="Times New Roman" w:cstheme="minorHAnsi"/>
          <w:color w:val="333333"/>
          <w:sz w:val="24"/>
          <w:szCs w:val="24"/>
        </w:rPr>
        <w:t>an</w:t>
      </w:r>
      <w:proofErr w:type="gramEnd"/>
      <w:r w:rsidRPr="00D0186C">
        <w:rPr>
          <w:rFonts w:eastAsia="Times New Roman" w:cstheme="minorHAnsi"/>
          <w:color w:val="333333"/>
          <w:sz w:val="24"/>
          <w:szCs w:val="24"/>
        </w:rPr>
        <w:t xml:space="preserve"> </w:t>
      </w:r>
      <w:proofErr w:type="spellStart"/>
      <w:r w:rsidRPr="00D0186C">
        <w:rPr>
          <w:rFonts w:eastAsia="Times New Roman" w:cstheme="minorHAnsi"/>
          <w:color w:val="333333"/>
          <w:sz w:val="24"/>
          <w:szCs w:val="24"/>
        </w:rPr>
        <w:t>MoU</w:t>
      </w:r>
      <w:proofErr w:type="spellEnd"/>
      <w:r w:rsidRPr="00D0186C">
        <w:rPr>
          <w:rFonts w:eastAsia="Times New Roman" w:cstheme="minorHAnsi"/>
          <w:color w:val="333333"/>
          <w:sz w:val="24"/>
          <w:szCs w:val="24"/>
        </w:rPr>
        <w:t xml:space="preserve"> was signed.  This vaccine was developed by </w:t>
      </w:r>
      <w:r w:rsidRPr="00D0186C">
        <w:rPr>
          <w:rFonts w:eastAsia="Times New Roman" w:cstheme="minorHAnsi"/>
          <w:b/>
          <w:bCs/>
          <w:color w:val="333333"/>
          <w:sz w:val="24"/>
          <w:szCs w:val="24"/>
        </w:rPr>
        <w:t>ICAR-Indian Veterinary Research Institute (ICAR-IVRI)</w:t>
      </w:r>
      <w:r w:rsidRPr="00D0186C">
        <w:rPr>
          <w:rFonts w:eastAsia="Times New Roman" w:cstheme="minorHAnsi"/>
          <w:color w:val="333333"/>
          <w:sz w:val="24"/>
          <w:szCs w:val="24"/>
        </w:rPr>
        <w:t xml:space="preserve">, </w:t>
      </w:r>
      <w:proofErr w:type="spellStart"/>
      <w:r w:rsidRPr="00D0186C">
        <w:rPr>
          <w:rFonts w:eastAsia="Times New Roman" w:cstheme="minorHAnsi"/>
          <w:color w:val="333333"/>
          <w:sz w:val="24"/>
          <w:szCs w:val="24"/>
        </w:rPr>
        <w:t>Izatnagar</w:t>
      </w:r>
      <w:proofErr w:type="spellEnd"/>
      <w:r w:rsidRPr="00D0186C">
        <w:rPr>
          <w:rFonts w:eastAsia="Times New Roman" w:cstheme="minorHAnsi"/>
          <w:color w:val="333333"/>
          <w:sz w:val="24"/>
          <w:szCs w:val="24"/>
        </w:rPr>
        <w:t xml:space="preserve">, Uttar Pradesh through a Network project on Brucellosis supported by DBT in which a gene was knocked out from </w:t>
      </w:r>
      <w:proofErr w:type="spellStart"/>
      <w:r w:rsidRPr="00D0186C">
        <w:rPr>
          <w:rFonts w:eastAsia="Times New Roman" w:cstheme="minorHAnsi"/>
          <w:color w:val="333333"/>
          <w:sz w:val="24"/>
          <w:szCs w:val="24"/>
        </w:rPr>
        <w:t>Brucella</w:t>
      </w:r>
      <w:proofErr w:type="spellEnd"/>
      <w:r w:rsidRPr="00D0186C">
        <w:rPr>
          <w:rFonts w:eastAsia="Times New Roman" w:cstheme="minorHAnsi"/>
          <w:color w:val="333333"/>
          <w:sz w:val="24"/>
          <w:szCs w:val="24"/>
        </w:rPr>
        <w:t xml:space="preserve"> </w:t>
      </w:r>
      <w:proofErr w:type="spellStart"/>
      <w:r w:rsidRPr="00D0186C">
        <w:rPr>
          <w:rFonts w:eastAsia="Times New Roman" w:cstheme="minorHAnsi"/>
          <w:color w:val="333333"/>
          <w:sz w:val="24"/>
          <w:szCs w:val="24"/>
        </w:rPr>
        <w:t>abortus</w:t>
      </w:r>
      <w:proofErr w:type="spellEnd"/>
      <w:r w:rsidRPr="00D0186C">
        <w:rPr>
          <w:rFonts w:eastAsia="Times New Roman" w:cstheme="minorHAnsi"/>
          <w:color w:val="333333"/>
          <w:sz w:val="24"/>
          <w:szCs w:val="24"/>
        </w:rPr>
        <w:t xml:space="preserve"> S19 strain.</w:t>
      </w:r>
    </w:p>
    <w:p w:rsidR="00D0186C" w:rsidRPr="00D0186C" w:rsidRDefault="00D0186C" w:rsidP="00D0186C">
      <w:pPr>
        <w:shd w:val="clear" w:color="auto" w:fill="FFFFFF"/>
        <w:spacing w:after="120" w:line="240" w:lineRule="auto"/>
        <w:jc w:val="both"/>
        <w:rPr>
          <w:rFonts w:eastAsia="Times New Roman" w:cstheme="minorHAnsi"/>
          <w:color w:val="333333"/>
          <w:sz w:val="24"/>
          <w:szCs w:val="24"/>
        </w:rPr>
      </w:pPr>
    </w:p>
    <w:p w:rsidR="00D0186C" w:rsidRDefault="00D0186C" w:rsidP="00D0186C">
      <w:pPr>
        <w:shd w:val="clear" w:color="auto" w:fill="FFFFFF"/>
        <w:spacing w:after="120" w:line="240" w:lineRule="auto"/>
        <w:jc w:val="both"/>
        <w:rPr>
          <w:rFonts w:eastAsia="Times New Roman" w:cstheme="minorHAnsi"/>
          <w:color w:val="333333"/>
          <w:sz w:val="24"/>
          <w:szCs w:val="24"/>
        </w:rPr>
      </w:pPr>
      <w:r w:rsidRPr="00D0186C">
        <w:rPr>
          <w:rFonts w:eastAsia="Times New Roman" w:cstheme="minorHAnsi"/>
          <w:color w:val="333333"/>
          <w:sz w:val="24"/>
          <w:szCs w:val="24"/>
        </w:rPr>
        <w:t xml:space="preserve">This vaccine has confirmed protection against virulent challenge in experimental mice model conducted at IVRI, </w:t>
      </w:r>
      <w:proofErr w:type="spellStart"/>
      <w:r w:rsidRPr="00D0186C">
        <w:rPr>
          <w:rFonts w:eastAsia="Times New Roman" w:cstheme="minorHAnsi"/>
          <w:color w:val="333333"/>
          <w:sz w:val="24"/>
          <w:szCs w:val="24"/>
        </w:rPr>
        <w:t>Izatnagar</w:t>
      </w:r>
      <w:proofErr w:type="spellEnd"/>
      <w:r w:rsidRPr="00D0186C">
        <w:rPr>
          <w:rFonts w:eastAsia="Times New Roman" w:cstheme="minorHAnsi"/>
          <w:color w:val="333333"/>
          <w:sz w:val="24"/>
          <w:szCs w:val="24"/>
        </w:rPr>
        <w:t xml:space="preserve"> and in buffalo calves conducted at </w:t>
      </w:r>
      <w:r w:rsidRPr="00D0186C">
        <w:rPr>
          <w:rFonts w:eastAsia="Times New Roman" w:cstheme="minorHAnsi"/>
          <w:b/>
          <w:bCs/>
          <w:color w:val="333333"/>
          <w:sz w:val="24"/>
          <w:szCs w:val="24"/>
        </w:rPr>
        <w:t>National Institute of Animal Health</w:t>
      </w:r>
      <w:r w:rsidRPr="00D0186C">
        <w:rPr>
          <w:rFonts w:eastAsia="Times New Roman" w:cstheme="minorHAnsi"/>
          <w:color w:val="333333"/>
          <w:sz w:val="24"/>
          <w:szCs w:val="24"/>
        </w:rPr>
        <w:t>, an institute of Department of Animal Husbandry and Dairying. The developed vaccine is also found to have DIVA compatible.  </w:t>
      </w:r>
      <w:proofErr w:type="spellStart"/>
      <w:r w:rsidRPr="00D0186C">
        <w:rPr>
          <w:rFonts w:eastAsia="Times New Roman" w:cstheme="minorHAnsi"/>
          <w:i/>
          <w:iCs/>
          <w:color w:val="333333"/>
          <w:sz w:val="24"/>
          <w:szCs w:val="24"/>
        </w:rPr>
        <w:t>Brucella</w:t>
      </w:r>
      <w:proofErr w:type="spellEnd"/>
      <w:r w:rsidRPr="00D0186C">
        <w:rPr>
          <w:rFonts w:eastAsia="Times New Roman" w:cstheme="minorHAnsi"/>
          <w:i/>
          <w:iCs/>
          <w:color w:val="333333"/>
          <w:sz w:val="24"/>
          <w:szCs w:val="24"/>
        </w:rPr>
        <w:t xml:space="preserve"> </w:t>
      </w:r>
      <w:proofErr w:type="spellStart"/>
      <w:r w:rsidRPr="00D0186C">
        <w:rPr>
          <w:rFonts w:eastAsia="Times New Roman" w:cstheme="minorHAnsi"/>
          <w:i/>
          <w:iCs/>
          <w:color w:val="333333"/>
          <w:sz w:val="24"/>
          <w:szCs w:val="24"/>
        </w:rPr>
        <w:t>abortus</w:t>
      </w:r>
      <w:proofErr w:type="spellEnd"/>
      <w:r w:rsidRPr="00D0186C">
        <w:rPr>
          <w:rFonts w:eastAsia="Times New Roman" w:cstheme="minorHAnsi"/>
          <w:color w:val="333333"/>
          <w:sz w:val="24"/>
          <w:szCs w:val="24"/>
        </w:rPr>
        <w:t> S19 delta per vaccine can play an important role in </w:t>
      </w:r>
      <w:r w:rsidRPr="00D0186C">
        <w:rPr>
          <w:rFonts w:eastAsia="Times New Roman" w:cstheme="minorHAnsi"/>
          <w:b/>
          <w:bCs/>
          <w:color w:val="333333"/>
          <w:sz w:val="24"/>
          <w:szCs w:val="24"/>
        </w:rPr>
        <w:t xml:space="preserve">National Brucellosis Control </w:t>
      </w:r>
      <w:proofErr w:type="spellStart"/>
      <w:r w:rsidRPr="00D0186C">
        <w:rPr>
          <w:rFonts w:eastAsia="Times New Roman" w:cstheme="minorHAnsi"/>
          <w:b/>
          <w:bCs/>
          <w:color w:val="333333"/>
          <w:sz w:val="24"/>
          <w:szCs w:val="24"/>
        </w:rPr>
        <w:t>Programme</w:t>
      </w:r>
      <w:proofErr w:type="spellEnd"/>
      <w:r w:rsidRPr="00D0186C">
        <w:rPr>
          <w:rFonts w:eastAsia="Times New Roman" w:cstheme="minorHAnsi"/>
          <w:color w:val="333333"/>
          <w:sz w:val="24"/>
          <w:szCs w:val="24"/>
        </w:rPr>
        <w:t xml:space="preserve"> initiated by Department of Animal Husbandry &amp; Dairying, Ministry of Fisheries, Animal Husbandry &amp; Dairying, </w:t>
      </w:r>
      <w:proofErr w:type="gramStart"/>
      <w:r w:rsidRPr="00D0186C">
        <w:rPr>
          <w:rFonts w:eastAsia="Times New Roman" w:cstheme="minorHAnsi"/>
          <w:color w:val="333333"/>
          <w:sz w:val="24"/>
          <w:szCs w:val="24"/>
        </w:rPr>
        <w:t>Government</w:t>
      </w:r>
      <w:proofErr w:type="gramEnd"/>
      <w:r w:rsidRPr="00D0186C">
        <w:rPr>
          <w:rFonts w:eastAsia="Times New Roman" w:cstheme="minorHAnsi"/>
          <w:color w:val="333333"/>
          <w:sz w:val="24"/>
          <w:szCs w:val="24"/>
        </w:rPr>
        <w:t xml:space="preserve"> of India</w:t>
      </w:r>
    </w:p>
    <w:p w:rsidR="00D0186C" w:rsidRPr="00D0186C" w:rsidRDefault="00D0186C" w:rsidP="00D0186C">
      <w:pPr>
        <w:shd w:val="clear" w:color="auto" w:fill="FFFFFF"/>
        <w:spacing w:after="120" w:line="240" w:lineRule="auto"/>
        <w:jc w:val="both"/>
        <w:rPr>
          <w:rFonts w:eastAsia="Times New Roman" w:cstheme="minorHAnsi"/>
          <w:color w:val="333333"/>
          <w:sz w:val="24"/>
          <w:szCs w:val="24"/>
        </w:rPr>
      </w:pPr>
      <w:r w:rsidRPr="00D0186C">
        <w:rPr>
          <w:rFonts w:eastAsia="Times New Roman" w:cstheme="minorHAnsi"/>
          <w:color w:val="333333"/>
          <w:sz w:val="24"/>
          <w:szCs w:val="24"/>
        </w:rPr>
        <w:t>.</w:t>
      </w:r>
    </w:p>
    <w:p w:rsidR="00D0186C" w:rsidRDefault="00D0186C" w:rsidP="00D0186C">
      <w:pPr>
        <w:shd w:val="clear" w:color="auto" w:fill="FFFFFF"/>
        <w:spacing w:after="120" w:line="240" w:lineRule="auto"/>
        <w:jc w:val="both"/>
        <w:rPr>
          <w:rFonts w:eastAsia="Times New Roman" w:cstheme="minorHAnsi"/>
          <w:color w:val="333333"/>
          <w:sz w:val="24"/>
          <w:szCs w:val="24"/>
        </w:rPr>
      </w:pPr>
      <w:r w:rsidRPr="00D0186C">
        <w:rPr>
          <w:rFonts w:eastAsia="Times New Roman" w:cstheme="minorHAnsi"/>
          <w:color w:val="333333"/>
          <w:sz w:val="24"/>
          <w:szCs w:val="24"/>
        </w:rPr>
        <w:t xml:space="preserve">Brucellosis is a </w:t>
      </w:r>
      <w:proofErr w:type="spellStart"/>
      <w:r w:rsidRPr="00D0186C">
        <w:rPr>
          <w:rFonts w:eastAsia="Times New Roman" w:cstheme="minorHAnsi"/>
          <w:color w:val="333333"/>
          <w:sz w:val="24"/>
          <w:szCs w:val="24"/>
        </w:rPr>
        <w:t>zoonotic</w:t>
      </w:r>
      <w:proofErr w:type="spellEnd"/>
      <w:r w:rsidRPr="00D0186C">
        <w:rPr>
          <w:rFonts w:eastAsia="Times New Roman" w:cstheme="minorHAnsi"/>
          <w:color w:val="333333"/>
          <w:sz w:val="24"/>
          <w:szCs w:val="24"/>
        </w:rPr>
        <w:t xml:space="preserve"> disease which causes production losses in livestock.  The disease induces abortion at the last stage of pregnancy, infertility and other reproductive problem which causes losses in production of milk and meat.  Globally the disease is reported in approximately half a million human population every year.  In India huge population involved in dairy farming is directly affected with the Brucellosis. </w:t>
      </w:r>
    </w:p>
    <w:p w:rsidR="00D0186C" w:rsidRPr="00D0186C" w:rsidRDefault="00D0186C" w:rsidP="00D0186C">
      <w:pPr>
        <w:shd w:val="clear" w:color="auto" w:fill="FFFFFF"/>
        <w:spacing w:after="120" w:line="240" w:lineRule="auto"/>
        <w:jc w:val="both"/>
        <w:rPr>
          <w:rFonts w:eastAsia="Times New Roman" w:cstheme="minorHAnsi"/>
          <w:color w:val="333333"/>
          <w:sz w:val="24"/>
          <w:szCs w:val="24"/>
        </w:rPr>
      </w:pPr>
    </w:p>
    <w:p w:rsidR="00D0186C" w:rsidRPr="00D0186C" w:rsidRDefault="00D0186C" w:rsidP="00D0186C">
      <w:pPr>
        <w:shd w:val="clear" w:color="auto" w:fill="FFFFFF"/>
        <w:spacing w:after="120" w:line="240" w:lineRule="auto"/>
        <w:jc w:val="both"/>
        <w:rPr>
          <w:rFonts w:eastAsia="Times New Roman" w:cstheme="minorHAnsi"/>
          <w:color w:val="333333"/>
          <w:sz w:val="24"/>
          <w:szCs w:val="24"/>
        </w:rPr>
      </w:pPr>
      <w:r w:rsidRPr="00D0186C">
        <w:rPr>
          <w:rFonts w:eastAsia="Times New Roman" w:cstheme="minorHAnsi"/>
          <w:color w:val="333333"/>
          <w:sz w:val="24"/>
          <w:szCs w:val="24"/>
        </w:rPr>
        <w:t xml:space="preserve">The technology of vaccine was transferred by BIRAC to M/s Hester Biosciences Pvt. Ltd. in the presence of Secretary, DBT; DG, ICAR; AHC, DAHD; Director, IVRI; Dr. </w:t>
      </w:r>
      <w:proofErr w:type="spellStart"/>
      <w:r w:rsidRPr="00D0186C">
        <w:rPr>
          <w:rFonts w:eastAsia="Times New Roman" w:cstheme="minorHAnsi"/>
          <w:color w:val="333333"/>
          <w:sz w:val="24"/>
          <w:szCs w:val="24"/>
        </w:rPr>
        <w:t>Pallab</w:t>
      </w:r>
      <w:proofErr w:type="spellEnd"/>
      <w:r w:rsidRPr="00D0186C">
        <w:rPr>
          <w:rFonts w:eastAsia="Times New Roman" w:cstheme="minorHAnsi"/>
          <w:color w:val="333333"/>
          <w:sz w:val="24"/>
          <w:szCs w:val="24"/>
        </w:rPr>
        <w:t xml:space="preserve"> </w:t>
      </w:r>
      <w:proofErr w:type="spellStart"/>
      <w:r w:rsidRPr="00D0186C">
        <w:rPr>
          <w:rFonts w:eastAsia="Times New Roman" w:cstheme="minorHAnsi"/>
          <w:color w:val="333333"/>
          <w:sz w:val="24"/>
          <w:szCs w:val="24"/>
        </w:rPr>
        <w:t>Chaudhury</w:t>
      </w:r>
      <w:proofErr w:type="spellEnd"/>
      <w:r w:rsidRPr="00D0186C">
        <w:rPr>
          <w:rFonts w:eastAsia="Times New Roman" w:cstheme="minorHAnsi"/>
          <w:color w:val="333333"/>
          <w:sz w:val="24"/>
          <w:szCs w:val="24"/>
        </w:rPr>
        <w:t xml:space="preserve">, Inventor; </w:t>
      </w:r>
      <w:proofErr w:type="spellStart"/>
      <w:r w:rsidRPr="00D0186C">
        <w:rPr>
          <w:rFonts w:eastAsia="Times New Roman" w:cstheme="minorHAnsi"/>
          <w:color w:val="333333"/>
          <w:sz w:val="24"/>
          <w:szCs w:val="24"/>
        </w:rPr>
        <w:t>Dr.Aun</w:t>
      </w:r>
      <w:proofErr w:type="spellEnd"/>
      <w:r w:rsidRPr="00D0186C">
        <w:rPr>
          <w:rFonts w:eastAsia="Times New Roman" w:cstheme="minorHAnsi"/>
          <w:color w:val="333333"/>
          <w:sz w:val="24"/>
          <w:szCs w:val="24"/>
        </w:rPr>
        <w:t xml:space="preserve"> </w:t>
      </w:r>
      <w:proofErr w:type="spellStart"/>
      <w:r w:rsidRPr="00D0186C">
        <w:rPr>
          <w:rFonts w:eastAsia="Times New Roman" w:cstheme="minorHAnsi"/>
          <w:color w:val="333333"/>
          <w:sz w:val="24"/>
          <w:szCs w:val="24"/>
        </w:rPr>
        <w:t>Rawat</w:t>
      </w:r>
      <w:proofErr w:type="spellEnd"/>
      <w:r w:rsidRPr="00D0186C">
        <w:rPr>
          <w:rFonts w:eastAsia="Times New Roman" w:cstheme="minorHAnsi"/>
          <w:color w:val="333333"/>
          <w:sz w:val="24"/>
          <w:szCs w:val="24"/>
        </w:rPr>
        <w:t xml:space="preserve"> Adviser, DBT; MD, Hester Biosciences Pvt. Ltd., and representatives of </w:t>
      </w:r>
      <w:proofErr w:type="spellStart"/>
      <w:r w:rsidRPr="00D0186C">
        <w:rPr>
          <w:rFonts w:eastAsia="Times New Roman" w:cstheme="minorHAnsi"/>
          <w:color w:val="333333"/>
          <w:sz w:val="24"/>
          <w:szCs w:val="24"/>
        </w:rPr>
        <w:t>Agrinnovate</w:t>
      </w:r>
      <w:proofErr w:type="spellEnd"/>
      <w:r w:rsidRPr="00D0186C">
        <w:rPr>
          <w:rFonts w:eastAsia="Times New Roman" w:cstheme="minorHAnsi"/>
          <w:color w:val="333333"/>
          <w:sz w:val="24"/>
          <w:szCs w:val="24"/>
        </w:rPr>
        <w:t>, BCIL  etc.</w:t>
      </w:r>
    </w:p>
    <w:p w:rsidR="00421266" w:rsidRPr="00D0186C" w:rsidRDefault="00421266" w:rsidP="00BD08EA">
      <w:pPr>
        <w:pStyle w:val="Heading2"/>
        <w:shd w:val="clear" w:color="auto" w:fill="FFFFFF"/>
        <w:spacing w:before="240" w:beforeAutospacing="0" w:after="120" w:afterAutospacing="0"/>
        <w:rPr>
          <w:rFonts w:asciiTheme="minorHAnsi" w:hAnsiTheme="minorHAnsi" w:cstheme="minorHAnsi"/>
          <w:color w:val="AB172A"/>
          <w:sz w:val="24"/>
          <w:szCs w:val="24"/>
        </w:rPr>
      </w:pPr>
    </w:p>
    <w:p w:rsidR="001B350F" w:rsidRPr="00D0186C" w:rsidRDefault="001B350F" w:rsidP="00421266">
      <w:pPr>
        <w:shd w:val="clear" w:color="auto" w:fill="FFFFFF"/>
        <w:spacing w:before="240" w:after="120" w:line="240" w:lineRule="auto"/>
        <w:outlineLvl w:val="1"/>
        <w:rPr>
          <w:rFonts w:cstheme="minorHAnsi"/>
          <w:b/>
          <w:color w:val="AB172A"/>
          <w:sz w:val="24"/>
          <w:szCs w:val="24"/>
        </w:rPr>
      </w:pPr>
      <w:r w:rsidRPr="00D0186C">
        <w:rPr>
          <w:rFonts w:cstheme="minorHAnsi"/>
          <w:b/>
          <w:color w:val="AB172A"/>
          <w:sz w:val="24"/>
          <w:szCs w:val="24"/>
        </w:rPr>
        <w:t>Source</w:t>
      </w:r>
    </w:p>
    <w:p w:rsidR="001B350F" w:rsidRPr="00D0186C" w:rsidRDefault="001B350F" w:rsidP="005D10A3">
      <w:pPr>
        <w:shd w:val="clear" w:color="auto" w:fill="FFFFFF"/>
        <w:spacing w:after="109" w:line="240" w:lineRule="auto"/>
        <w:jc w:val="both"/>
        <w:rPr>
          <w:rFonts w:cstheme="minorHAnsi"/>
          <w:sz w:val="24"/>
          <w:szCs w:val="24"/>
        </w:rPr>
      </w:pPr>
      <w:r w:rsidRPr="00D0186C">
        <w:rPr>
          <w:rFonts w:eastAsia="Times New Roman" w:cstheme="minorHAnsi"/>
          <w:color w:val="333333"/>
          <w:sz w:val="24"/>
          <w:szCs w:val="24"/>
        </w:rPr>
        <w:t xml:space="preserve">Press Information Bureau, </w:t>
      </w:r>
      <w:r w:rsidR="0030461E" w:rsidRPr="00D0186C">
        <w:rPr>
          <w:rFonts w:eastAsia="Times New Roman" w:cstheme="minorHAnsi"/>
          <w:color w:val="333333"/>
          <w:sz w:val="24"/>
          <w:szCs w:val="24"/>
        </w:rPr>
        <w:t>2</w:t>
      </w:r>
      <w:r w:rsidR="00BD08EA" w:rsidRPr="00D0186C">
        <w:rPr>
          <w:rFonts w:eastAsia="Times New Roman" w:cstheme="minorHAnsi"/>
          <w:color w:val="333333"/>
          <w:sz w:val="24"/>
          <w:szCs w:val="24"/>
        </w:rPr>
        <w:t>5</w:t>
      </w:r>
      <w:r w:rsidR="004307FE" w:rsidRPr="00D0186C">
        <w:rPr>
          <w:rFonts w:eastAsia="Times New Roman" w:cstheme="minorHAnsi"/>
          <w:color w:val="333333"/>
          <w:sz w:val="24"/>
          <w:szCs w:val="24"/>
        </w:rPr>
        <w:t xml:space="preserve"> </w:t>
      </w:r>
      <w:r w:rsidR="001D6D00" w:rsidRPr="00D0186C">
        <w:rPr>
          <w:rFonts w:eastAsia="Times New Roman" w:cstheme="minorHAnsi"/>
          <w:color w:val="333333"/>
          <w:sz w:val="24"/>
          <w:szCs w:val="24"/>
        </w:rPr>
        <w:t>September</w:t>
      </w:r>
      <w:r w:rsidR="00D21CFC" w:rsidRPr="00D0186C">
        <w:rPr>
          <w:rFonts w:eastAsia="Times New Roman" w:cstheme="minorHAnsi"/>
          <w:color w:val="333333"/>
          <w:sz w:val="24"/>
          <w:szCs w:val="24"/>
        </w:rPr>
        <w:t>,</w:t>
      </w:r>
      <w:r w:rsidRPr="00D0186C">
        <w:rPr>
          <w:rFonts w:eastAsia="Times New Roman" w:cstheme="minorHAnsi"/>
          <w:color w:val="333333"/>
          <w:sz w:val="24"/>
          <w:szCs w:val="24"/>
        </w:rPr>
        <w:t xml:space="preserve"> 2020</w:t>
      </w:r>
      <w:r w:rsidR="005D10A3" w:rsidRPr="00D0186C">
        <w:rPr>
          <w:rFonts w:eastAsia="Times New Roman" w:cstheme="minorHAnsi"/>
          <w:color w:val="333333"/>
          <w:sz w:val="24"/>
          <w:szCs w:val="24"/>
        </w:rPr>
        <w:t xml:space="preserve"> </w:t>
      </w:r>
    </w:p>
    <w:sectPr w:rsidR="001B350F" w:rsidRPr="00D0186C" w:rsidSect="00B338D9">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6760A"/>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80283"/>
    <w:rsid w:val="00C813F1"/>
    <w:rsid w:val="00CA12F6"/>
    <w:rsid w:val="00CA16CF"/>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2020-09-30T13:06:00Z</dcterms:created>
  <dcterms:modified xsi:type="dcterms:W3CDTF">2020-09-30T13:06:00Z</dcterms:modified>
</cp:coreProperties>
</file>