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FD" w:rsidRPr="00333FFD" w:rsidRDefault="00333FFD" w:rsidP="00333FFD">
      <w:pPr>
        <w:pStyle w:val="Heading2"/>
        <w:shd w:val="clear" w:color="auto" w:fill="FFFFFF"/>
        <w:spacing w:before="240" w:beforeAutospacing="0" w:after="120" w:afterAutospacing="0"/>
        <w:rPr>
          <w:rFonts w:asciiTheme="minorHAnsi" w:hAnsiTheme="minorHAnsi" w:cstheme="minorHAnsi"/>
          <w:color w:val="333333"/>
          <w:sz w:val="24"/>
          <w:szCs w:val="24"/>
        </w:rPr>
      </w:pPr>
      <w:r w:rsidRPr="00333FFD">
        <w:rPr>
          <w:rFonts w:asciiTheme="minorHAnsi" w:hAnsiTheme="minorHAnsi" w:cstheme="minorHAnsi"/>
          <w:color w:val="365F91" w:themeColor="accent1" w:themeShade="BF"/>
          <w:sz w:val="24"/>
          <w:szCs w:val="24"/>
        </w:rPr>
        <w:t xml:space="preserve">Scientists at </w:t>
      </w:r>
      <w:proofErr w:type="spellStart"/>
      <w:r w:rsidRPr="00333FFD">
        <w:rPr>
          <w:rFonts w:asciiTheme="minorHAnsi" w:hAnsiTheme="minorHAnsi" w:cstheme="minorHAnsi"/>
          <w:color w:val="365F91" w:themeColor="accent1" w:themeShade="BF"/>
          <w:sz w:val="24"/>
          <w:szCs w:val="24"/>
        </w:rPr>
        <w:t>CeNS</w:t>
      </w:r>
      <w:proofErr w:type="spellEnd"/>
      <w:r w:rsidRPr="00333FFD">
        <w:rPr>
          <w:rFonts w:asciiTheme="minorHAnsi" w:hAnsiTheme="minorHAnsi" w:cstheme="minorHAnsi"/>
          <w:color w:val="365F91" w:themeColor="accent1" w:themeShade="BF"/>
          <w:sz w:val="24"/>
          <w:szCs w:val="24"/>
        </w:rPr>
        <w:t xml:space="preserve"> find new insights into LEDs emitting high-quality white light</w:t>
      </w:r>
      <w:r w:rsidRPr="00333FFD">
        <w:rPr>
          <w:rFonts w:asciiTheme="minorHAnsi" w:hAnsiTheme="minorHAnsi" w:cstheme="minorHAnsi"/>
          <w:color w:val="365F91" w:themeColor="accent1" w:themeShade="BF"/>
          <w:sz w:val="24"/>
          <w:szCs w:val="24"/>
        </w:rPr>
        <w:br/>
      </w:r>
    </w:p>
    <w:p w:rsidR="00333FFD" w:rsidRDefault="00333FFD" w:rsidP="00333FFD">
      <w:pPr>
        <w:shd w:val="clear" w:color="auto" w:fill="FFFFFF"/>
        <w:spacing w:after="120" w:line="240" w:lineRule="auto"/>
        <w:jc w:val="both"/>
        <w:rPr>
          <w:rFonts w:eastAsia="Times New Roman" w:cstheme="minorHAnsi"/>
          <w:color w:val="333333"/>
          <w:sz w:val="24"/>
          <w:szCs w:val="24"/>
          <w:shd w:val="clear" w:color="auto" w:fill="FFFFFF"/>
        </w:rPr>
      </w:pPr>
      <w:proofErr w:type="spellStart"/>
      <w:r w:rsidRPr="00333FFD">
        <w:rPr>
          <w:rFonts w:eastAsia="Times New Roman" w:cstheme="minorHAnsi"/>
          <w:color w:val="222222"/>
          <w:sz w:val="24"/>
          <w:szCs w:val="24"/>
          <w:shd w:val="clear" w:color="auto" w:fill="FFFFFF"/>
        </w:rPr>
        <w:t>Colour</w:t>
      </w:r>
      <w:proofErr w:type="spellEnd"/>
      <w:r w:rsidRPr="00333FFD">
        <w:rPr>
          <w:rFonts w:eastAsia="Times New Roman" w:cstheme="minorHAnsi"/>
          <w:color w:val="222222"/>
          <w:sz w:val="24"/>
          <w:szCs w:val="24"/>
          <w:shd w:val="clear" w:color="auto" w:fill="FFFFFF"/>
        </w:rPr>
        <w:t xml:space="preserve"> quality is a key challenge faced in producing white Light Emitting Diodes (LEDs) as a general light source. Scientists in their search for methods to produce high-quality white light have </w:t>
      </w:r>
      <w:r w:rsidRPr="00333FFD">
        <w:rPr>
          <w:rFonts w:eastAsia="Times New Roman" w:cstheme="minorHAnsi"/>
          <w:color w:val="333333"/>
          <w:sz w:val="24"/>
          <w:szCs w:val="24"/>
          <w:shd w:val="clear" w:color="auto" w:fill="FFFFFF"/>
        </w:rPr>
        <w:t>unearthed crucial reaction insights that can help design white LEDs. </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p>
    <w:p w:rsid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color w:val="333333"/>
          <w:sz w:val="24"/>
          <w:szCs w:val="24"/>
        </w:rPr>
        <w:t>Scientists at the </w:t>
      </w:r>
      <w:r w:rsidRPr="00333FFD">
        <w:rPr>
          <w:rFonts w:eastAsia="Times New Roman" w:cstheme="minorHAnsi"/>
          <w:b/>
          <w:bCs/>
          <w:color w:val="333333"/>
          <w:sz w:val="24"/>
          <w:szCs w:val="24"/>
        </w:rPr>
        <w:t xml:space="preserve">Centre for </w:t>
      </w:r>
      <w:proofErr w:type="spellStart"/>
      <w:r w:rsidRPr="00333FFD">
        <w:rPr>
          <w:rFonts w:eastAsia="Times New Roman" w:cstheme="minorHAnsi"/>
          <w:b/>
          <w:bCs/>
          <w:color w:val="333333"/>
          <w:sz w:val="24"/>
          <w:szCs w:val="24"/>
        </w:rPr>
        <w:t>Nano</w:t>
      </w:r>
      <w:proofErr w:type="spellEnd"/>
      <w:r w:rsidRPr="00333FFD">
        <w:rPr>
          <w:rFonts w:eastAsia="Times New Roman" w:cstheme="minorHAnsi"/>
          <w:b/>
          <w:bCs/>
          <w:color w:val="333333"/>
          <w:sz w:val="24"/>
          <w:szCs w:val="24"/>
        </w:rPr>
        <w:t xml:space="preserve"> and Soft Matter Sciences (</w:t>
      </w:r>
      <w:proofErr w:type="spellStart"/>
      <w:r w:rsidRPr="00333FFD">
        <w:rPr>
          <w:rFonts w:eastAsia="Times New Roman" w:cstheme="minorHAnsi"/>
          <w:b/>
          <w:bCs/>
          <w:color w:val="333333"/>
          <w:sz w:val="24"/>
          <w:szCs w:val="24"/>
        </w:rPr>
        <w:t>CeNS</w:t>
      </w:r>
      <w:proofErr w:type="spellEnd"/>
      <w:r w:rsidRPr="00333FFD">
        <w:rPr>
          <w:rFonts w:eastAsia="Times New Roman" w:cstheme="minorHAnsi"/>
          <w:b/>
          <w:bCs/>
          <w:color w:val="333333"/>
          <w:sz w:val="24"/>
          <w:szCs w:val="24"/>
        </w:rPr>
        <w:t>)</w:t>
      </w:r>
      <w:r w:rsidRPr="00333FFD">
        <w:rPr>
          <w:rFonts w:eastAsia="Times New Roman" w:cstheme="minorHAnsi"/>
          <w:color w:val="333333"/>
          <w:sz w:val="24"/>
          <w:szCs w:val="24"/>
        </w:rPr>
        <w:t xml:space="preserve">, an autonomous research institute under the Department of Science and Technology (DST), found that though </w:t>
      </w:r>
      <w:proofErr w:type="spellStart"/>
      <w:r w:rsidRPr="00333FFD">
        <w:rPr>
          <w:rFonts w:eastAsia="Times New Roman" w:cstheme="minorHAnsi"/>
          <w:color w:val="333333"/>
          <w:sz w:val="24"/>
          <w:szCs w:val="24"/>
        </w:rPr>
        <w:t>nanocrystals</w:t>
      </w:r>
      <w:proofErr w:type="spellEnd"/>
      <w:r w:rsidRPr="00333FFD">
        <w:rPr>
          <w:rFonts w:eastAsia="Times New Roman" w:cstheme="minorHAnsi"/>
          <w:color w:val="333333"/>
          <w:sz w:val="24"/>
          <w:szCs w:val="24"/>
        </w:rPr>
        <w:t xml:space="preserve"> of inorganic chemicals </w:t>
      </w:r>
      <w:proofErr w:type="spellStart"/>
      <w:r w:rsidRPr="00333FFD">
        <w:rPr>
          <w:rFonts w:eastAsia="Times New Roman" w:cstheme="minorHAnsi"/>
          <w:color w:val="333333"/>
          <w:sz w:val="24"/>
          <w:szCs w:val="24"/>
        </w:rPr>
        <w:t>caesium</w:t>
      </w:r>
      <w:proofErr w:type="spellEnd"/>
      <w:r w:rsidRPr="00333FFD">
        <w:rPr>
          <w:rFonts w:eastAsia="Times New Roman" w:cstheme="minorHAnsi"/>
          <w:color w:val="333333"/>
          <w:sz w:val="24"/>
          <w:szCs w:val="24"/>
        </w:rPr>
        <w:t xml:space="preserve"> lead halide show the promise of white light emission, a very odd </w:t>
      </w:r>
      <w:proofErr w:type="spellStart"/>
      <w:r w:rsidRPr="00333FFD">
        <w:rPr>
          <w:rFonts w:eastAsia="Times New Roman" w:cstheme="minorHAnsi"/>
          <w:color w:val="333333"/>
          <w:sz w:val="24"/>
          <w:szCs w:val="24"/>
        </w:rPr>
        <w:t>behaviour</w:t>
      </w:r>
      <w:proofErr w:type="spellEnd"/>
      <w:r w:rsidRPr="00333FFD">
        <w:rPr>
          <w:rFonts w:eastAsia="Times New Roman" w:cstheme="minorHAnsi"/>
          <w:color w:val="333333"/>
          <w:sz w:val="24"/>
          <w:szCs w:val="24"/>
        </w:rPr>
        <w:t xml:space="preserve"> of the </w:t>
      </w:r>
      <w:proofErr w:type="spellStart"/>
      <w:r w:rsidRPr="00333FFD">
        <w:rPr>
          <w:rFonts w:eastAsia="Times New Roman" w:cstheme="minorHAnsi"/>
          <w:color w:val="333333"/>
          <w:sz w:val="24"/>
          <w:szCs w:val="24"/>
        </w:rPr>
        <w:t>nanocrystals</w:t>
      </w:r>
      <w:proofErr w:type="spellEnd"/>
      <w:r w:rsidRPr="00333FFD">
        <w:rPr>
          <w:rFonts w:eastAsia="Times New Roman" w:cstheme="minorHAnsi"/>
          <w:color w:val="333333"/>
          <w:sz w:val="24"/>
          <w:szCs w:val="24"/>
        </w:rPr>
        <w:t xml:space="preserve"> prevented them from keeping that promise.</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p>
    <w:p w:rsid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color w:val="333333"/>
          <w:sz w:val="24"/>
          <w:szCs w:val="24"/>
        </w:rPr>
        <w:t xml:space="preserve">The capability of white light emission rests in the fact that the emission from these crystals can be easily tuned over the entire visible spectrum by varying their halide compositions. However, they failed to emit white light due to an </w:t>
      </w:r>
      <w:proofErr w:type="spellStart"/>
      <w:r w:rsidRPr="00333FFD">
        <w:rPr>
          <w:rFonts w:eastAsia="Times New Roman" w:cstheme="minorHAnsi"/>
          <w:color w:val="333333"/>
          <w:sz w:val="24"/>
          <w:szCs w:val="24"/>
        </w:rPr>
        <w:t>interparticle</w:t>
      </w:r>
      <w:proofErr w:type="spellEnd"/>
      <w:r w:rsidRPr="00333FFD">
        <w:rPr>
          <w:rFonts w:eastAsia="Times New Roman" w:cstheme="minorHAnsi"/>
          <w:color w:val="333333"/>
          <w:sz w:val="24"/>
          <w:szCs w:val="24"/>
        </w:rPr>
        <w:t xml:space="preserve"> mixing between the </w:t>
      </w:r>
      <w:proofErr w:type="spellStart"/>
      <w:r w:rsidRPr="00333FFD">
        <w:rPr>
          <w:rFonts w:eastAsia="Times New Roman" w:cstheme="minorHAnsi"/>
          <w:color w:val="333333"/>
          <w:sz w:val="24"/>
          <w:szCs w:val="24"/>
        </w:rPr>
        <w:t>nanocrystals</w:t>
      </w:r>
      <w:proofErr w:type="spellEnd"/>
      <w:r w:rsidRPr="00333FFD">
        <w:rPr>
          <w:rFonts w:eastAsia="Times New Roman" w:cstheme="minorHAnsi"/>
          <w:color w:val="333333"/>
          <w:sz w:val="24"/>
          <w:szCs w:val="24"/>
        </w:rPr>
        <w:t xml:space="preserve"> that resulted in a single emission. White light needs the presence of red, green and blue spectra of light. So, once the crystals give a single emission, they miss the chance of creation of white light.</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p>
    <w:p w:rsid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color w:val="333333"/>
          <w:sz w:val="24"/>
          <w:szCs w:val="24"/>
        </w:rPr>
        <w:t xml:space="preserve">The team of researchers led by Dr </w:t>
      </w:r>
      <w:proofErr w:type="spellStart"/>
      <w:r w:rsidRPr="00333FFD">
        <w:rPr>
          <w:rFonts w:eastAsia="Times New Roman" w:cstheme="minorHAnsi"/>
          <w:color w:val="333333"/>
          <w:sz w:val="24"/>
          <w:szCs w:val="24"/>
        </w:rPr>
        <w:t>Pralay</w:t>
      </w:r>
      <w:proofErr w:type="spellEnd"/>
      <w:r w:rsidRPr="00333FFD">
        <w:rPr>
          <w:rFonts w:eastAsia="Times New Roman" w:cstheme="minorHAnsi"/>
          <w:color w:val="333333"/>
          <w:sz w:val="24"/>
          <w:szCs w:val="24"/>
        </w:rPr>
        <w:t xml:space="preserve"> K. </w:t>
      </w:r>
      <w:proofErr w:type="spellStart"/>
      <w:r w:rsidRPr="00333FFD">
        <w:rPr>
          <w:rFonts w:eastAsia="Times New Roman" w:cstheme="minorHAnsi"/>
          <w:color w:val="333333"/>
          <w:sz w:val="24"/>
          <w:szCs w:val="24"/>
        </w:rPr>
        <w:t>Santra</w:t>
      </w:r>
      <w:proofErr w:type="spellEnd"/>
      <w:r w:rsidRPr="00333FFD">
        <w:rPr>
          <w:rFonts w:eastAsia="Times New Roman" w:cstheme="minorHAnsi"/>
          <w:color w:val="333333"/>
          <w:sz w:val="24"/>
          <w:szCs w:val="24"/>
        </w:rPr>
        <w:t xml:space="preserve"> found that halide ions of the crystals migrate from one particle to another even at room temperature and form an alloy of </w:t>
      </w:r>
      <w:proofErr w:type="spellStart"/>
      <w:r w:rsidRPr="00333FFD">
        <w:rPr>
          <w:rFonts w:eastAsia="Times New Roman" w:cstheme="minorHAnsi"/>
          <w:color w:val="333333"/>
          <w:sz w:val="24"/>
          <w:szCs w:val="24"/>
        </w:rPr>
        <w:t>nanocrystals</w:t>
      </w:r>
      <w:proofErr w:type="spellEnd"/>
      <w:r w:rsidRPr="00333FFD">
        <w:rPr>
          <w:rFonts w:eastAsia="Times New Roman" w:cstheme="minorHAnsi"/>
          <w:color w:val="333333"/>
          <w:sz w:val="24"/>
          <w:szCs w:val="24"/>
        </w:rPr>
        <w:t>, which yield a single emission. The findings from the present work were </w:t>
      </w:r>
      <w:r w:rsidRPr="00333FFD">
        <w:rPr>
          <w:rFonts w:eastAsia="Times New Roman" w:cstheme="minorHAnsi"/>
          <w:b/>
          <w:bCs/>
          <w:color w:val="333333"/>
          <w:sz w:val="24"/>
          <w:szCs w:val="24"/>
        </w:rPr>
        <w:t>recently published in the journal ‘</w:t>
      </w:r>
      <w:proofErr w:type="spellStart"/>
      <w:r w:rsidRPr="00333FFD">
        <w:rPr>
          <w:rFonts w:eastAsia="Times New Roman" w:cstheme="minorHAnsi"/>
          <w:b/>
          <w:bCs/>
          <w:i/>
          <w:iCs/>
          <w:color w:val="333333"/>
          <w:sz w:val="24"/>
          <w:szCs w:val="24"/>
        </w:rPr>
        <w:t>Nanoscale</w:t>
      </w:r>
      <w:proofErr w:type="spellEnd"/>
      <w:r w:rsidRPr="00333FFD">
        <w:rPr>
          <w:rFonts w:eastAsia="Times New Roman" w:cstheme="minorHAnsi"/>
          <w:i/>
          <w:iCs/>
          <w:color w:val="333333"/>
          <w:sz w:val="24"/>
          <w:szCs w:val="24"/>
        </w:rPr>
        <w:t>’</w:t>
      </w:r>
      <w:r w:rsidRPr="00333FFD">
        <w:rPr>
          <w:rFonts w:eastAsia="Times New Roman" w:cstheme="minorHAnsi"/>
          <w:color w:val="333333"/>
          <w:sz w:val="24"/>
          <w:szCs w:val="24"/>
        </w:rPr>
        <w:t xml:space="preserve">. The understanding of this reaction kinetics will help in developing strategies to prevent </w:t>
      </w:r>
      <w:proofErr w:type="spellStart"/>
      <w:r w:rsidRPr="00333FFD">
        <w:rPr>
          <w:rFonts w:eastAsia="Times New Roman" w:cstheme="minorHAnsi"/>
          <w:color w:val="333333"/>
          <w:sz w:val="24"/>
          <w:szCs w:val="24"/>
        </w:rPr>
        <w:t>interparticle</w:t>
      </w:r>
      <w:proofErr w:type="spellEnd"/>
      <w:r w:rsidRPr="00333FFD">
        <w:rPr>
          <w:rFonts w:eastAsia="Times New Roman" w:cstheme="minorHAnsi"/>
          <w:color w:val="333333"/>
          <w:sz w:val="24"/>
          <w:szCs w:val="24"/>
        </w:rPr>
        <w:t xml:space="preserve"> mixing, and the team is pursuing research to create LED that produce good quality white light.</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p>
    <w:p w:rsidR="00333FFD" w:rsidRPr="00333FFD" w:rsidRDefault="00333FFD" w:rsidP="00333FFD">
      <w:pPr>
        <w:shd w:val="clear" w:color="auto" w:fill="FFFFFF"/>
        <w:spacing w:after="120" w:line="240" w:lineRule="auto"/>
        <w:jc w:val="center"/>
        <w:rPr>
          <w:rFonts w:eastAsia="Times New Roman" w:cstheme="minorHAnsi"/>
          <w:color w:val="333333"/>
          <w:sz w:val="24"/>
          <w:szCs w:val="24"/>
        </w:rPr>
      </w:pPr>
      <w:r w:rsidRPr="00333FFD">
        <w:rPr>
          <w:rFonts w:eastAsia="Times New Roman" w:cstheme="minorHAnsi"/>
          <w:noProof/>
          <w:color w:val="333333"/>
          <w:sz w:val="24"/>
          <w:szCs w:val="24"/>
        </w:rPr>
        <w:drawing>
          <wp:inline distT="0" distB="0" distL="0" distR="0">
            <wp:extent cx="2545080" cy="2301240"/>
            <wp:effectExtent l="19050" t="0" r="7620" b="0"/>
            <wp:docPr id="36" name="Picture 36" descr="https://static.pib.gov.in/WriteReadData/userfiles/image/358VN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pib.gov.in/WriteReadData/userfiles/image/358VNP7.jpg"/>
                    <pic:cNvPicPr>
                      <a:picLocks noChangeAspect="1" noChangeArrowheads="1"/>
                    </pic:cNvPicPr>
                  </pic:nvPicPr>
                  <pic:blipFill>
                    <a:blip r:embed="rId6"/>
                    <a:srcRect/>
                    <a:stretch>
                      <a:fillRect/>
                    </a:stretch>
                  </pic:blipFill>
                  <pic:spPr bwMode="auto">
                    <a:xfrm>
                      <a:off x="0" y="0"/>
                      <a:ext cx="2545080" cy="2301240"/>
                    </a:xfrm>
                    <a:prstGeom prst="rect">
                      <a:avLst/>
                    </a:prstGeom>
                    <a:noFill/>
                    <a:ln w="9525">
                      <a:noFill/>
                      <a:miter lim="800000"/>
                      <a:headEnd/>
                      <a:tailEnd/>
                    </a:ln>
                  </pic:spPr>
                </pic:pic>
              </a:graphicData>
            </a:graphic>
          </wp:inline>
        </w:drawing>
      </w:r>
    </w:p>
    <w:p w:rsidR="00333FFD" w:rsidRPr="00333FFD" w:rsidRDefault="00333FFD" w:rsidP="00333FFD">
      <w:pPr>
        <w:shd w:val="clear" w:color="auto" w:fill="FFFFFF"/>
        <w:spacing w:after="120" w:line="240" w:lineRule="auto"/>
        <w:rPr>
          <w:rFonts w:eastAsia="Times New Roman" w:cstheme="minorHAnsi"/>
          <w:color w:val="333333"/>
          <w:sz w:val="24"/>
          <w:szCs w:val="24"/>
        </w:rPr>
      </w:pPr>
      <w:r w:rsidRPr="00333FFD">
        <w:rPr>
          <w:rFonts w:eastAsia="Times New Roman" w:cstheme="minorHAnsi"/>
          <w:color w:val="333333"/>
          <w:sz w:val="24"/>
          <w:szCs w:val="24"/>
        </w:rPr>
        <w:t> </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b/>
          <w:bCs/>
          <w:color w:val="333333"/>
          <w:sz w:val="24"/>
          <w:szCs w:val="24"/>
        </w:rPr>
        <w:t>[Publication link:  DOI: 10.1039/D0NR05771A</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b/>
          <w:bCs/>
          <w:i/>
          <w:iCs/>
          <w:color w:val="333333"/>
          <w:sz w:val="24"/>
          <w:szCs w:val="24"/>
        </w:rPr>
        <w:t xml:space="preserve">For more details, Dr </w:t>
      </w:r>
      <w:proofErr w:type="spellStart"/>
      <w:r w:rsidRPr="00333FFD">
        <w:rPr>
          <w:rFonts w:eastAsia="Times New Roman" w:cstheme="minorHAnsi"/>
          <w:b/>
          <w:bCs/>
          <w:i/>
          <w:iCs/>
          <w:color w:val="333333"/>
          <w:sz w:val="24"/>
          <w:szCs w:val="24"/>
        </w:rPr>
        <w:t>Pralay</w:t>
      </w:r>
      <w:proofErr w:type="spellEnd"/>
      <w:r w:rsidRPr="00333FFD">
        <w:rPr>
          <w:rFonts w:eastAsia="Times New Roman" w:cstheme="minorHAnsi"/>
          <w:b/>
          <w:bCs/>
          <w:i/>
          <w:iCs/>
          <w:color w:val="333333"/>
          <w:sz w:val="24"/>
          <w:szCs w:val="24"/>
        </w:rPr>
        <w:t xml:space="preserve"> K </w:t>
      </w:r>
      <w:proofErr w:type="spellStart"/>
      <w:r w:rsidRPr="00333FFD">
        <w:rPr>
          <w:rFonts w:eastAsia="Times New Roman" w:cstheme="minorHAnsi"/>
          <w:b/>
          <w:bCs/>
          <w:i/>
          <w:iCs/>
          <w:color w:val="333333"/>
          <w:sz w:val="24"/>
          <w:szCs w:val="24"/>
        </w:rPr>
        <w:t>Santra</w:t>
      </w:r>
      <w:proofErr w:type="spellEnd"/>
      <w:r w:rsidRPr="00333FFD">
        <w:rPr>
          <w:rFonts w:eastAsia="Times New Roman" w:cstheme="minorHAnsi"/>
          <w:b/>
          <w:bCs/>
          <w:i/>
          <w:iCs/>
          <w:color w:val="333333"/>
          <w:sz w:val="24"/>
          <w:szCs w:val="24"/>
        </w:rPr>
        <w:t>, (</w:t>
      </w:r>
      <w:hyperlink r:id="rId7" w:history="1">
        <w:r w:rsidRPr="00333FFD">
          <w:rPr>
            <w:rFonts w:eastAsia="Times New Roman" w:cstheme="minorHAnsi"/>
            <w:b/>
            <w:bCs/>
            <w:i/>
            <w:iCs/>
            <w:color w:val="055193"/>
            <w:sz w:val="24"/>
            <w:szCs w:val="24"/>
          </w:rPr>
          <w:t>psantra@cens.res.in</w:t>
        </w:r>
      </w:hyperlink>
      <w:r w:rsidRPr="00333FFD">
        <w:rPr>
          <w:rFonts w:eastAsia="Times New Roman" w:cstheme="minorHAnsi"/>
          <w:b/>
          <w:bCs/>
          <w:i/>
          <w:iCs/>
          <w:color w:val="333333"/>
          <w:sz w:val="24"/>
          <w:szCs w:val="24"/>
        </w:rPr>
        <w:t>) can be contacted.]</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color w:val="333333"/>
          <w:sz w:val="24"/>
          <w:szCs w:val="24"/>
        </w:rPr>
        <w:t> </w:t>
      </w:r>
    </w:p>
    <w:p w:rsidR="001B350F" w:rsidRPr="00333FFD" w:rsidRDefault="0018543A" w:rsidP="00C13FAC">
      <w:pPr>
        <w:shd w:val="clear" w:color="auto" w:fill="FFFFFF"/>
        <w:spacing w:after="120" w:line="240" w:lineRule="auto"/>
        <w:rPr>
          <w:rFonts w:cstheme="minorHAnsi"/>
          <w:b/>
          <w:color w:val="AB172A"/>
          <w:sz w:val="24"/>
          <w:szCs w:val="24"/>
        </w:rPr>
      </w:pPr>
      <w:r w:rsidRPr="00333FFD">
        <w:rPr>
          <w:rFonts w:cstheme="minorHAnsi"/>
          <w:b/>
          <w:color w:val="AB172A"/>
          <w:sz w:val="24"/>
          <w:szCs w:val="24"/>
        </w:rPr>
        <w:t xml:space="preserve"> </w:t>
      </w:r>
      <w:r w:rsidR="001B350F" w:rsidRPr="00333FFD">
        <w:rPr>
          <w:rFonts w:cstheme="minorHAnsi"/>
          <w:b/>
          <w:color w:val="AB172A"/>
          <w:sz w:val="24"/>
          <w:szCs w:val="24"/>
        </w:rPr>
        <w:t>Source</w:t>
      </w:r>
    </w:p>
    <w:p w:rsidR="008154F7" w:rsidRPr="00333FFD" w:rsidRDefault="001B350F" w:rsidP="00C13FAC">
      <w:pPr>
        <w:shd w:val="clear" w:color="auto" w:fill="FFFFFF"/>
        <w:spacing w:after="109" w:line="240" w:lineRule="auto"/>
        <w:rPr>
          <w:rFonts w:cstheme="minorHAnsi"/>
          <w:sz w:val="24"/>
          <w:szCs w:val="24"/>
        </w:rPr>
      </w:pPr>
      <w:r w:rsidRPr="00333FFD">
        <w:rPr>
          <w:rFonts w:eastAsia="Times New Roman" w:cstheme="minorHAnsi"/>
          <w:color w:val="333333"/>
          <w:sz w:val="24"/>
          <w:szCs w:val="24"/>
        </w:rPr>
        <w:t xml:space="preserve">Press Information Bureau, </w:t>
      </w:r>
      <w:r w:rsidR="0024410F" w:rsidRPr="00333FFD">
        <w:rPr>
          <w:rFonts w:eastAsia="Times New Roman" w:cstheme="minorHAnsi"/>
          <w:color w:val="333333"/>
          <w:sz w:val="24"/>
          <w:szCs w:val="24"/>
        </w:rPr>
        <w:t>0</w:t>
      </w:r>
      <w:r w:rsidR="004432C4" w:rsidRPr="00333FFD">
        <w:rPr>
          <w:rFonts w:eastAsia="Times New Roman" w:cstheme="minorHAnsi"/>
          <w:color w:val="333333"/>
          <w:sz w:val="24"/>
          <w:szCs w:val="24"/>
        </w:rPr>
        <w:t>6</w:t>
      </w:r>
      <w:r w:rsidR="0024410F" w:rsidRPr="00333FFD">
        <w:rPr>
          <w:rFonts w:eastAsia="Times New Roman" w:cstheme="minorHAnsi"/>
          <w:color w:val="333333"/>
          <w:sz w:val="24"/>
          <w:szCs w:val="24"/>
        </w:rPr>
        <w:t xml:space="preserve"> October</w:t>
      </w:r>
      <w:r w:rsidR="00D21CFC" w:rsidRPr="00333FFD">
        <w:rPr>
          <w:rFonts w:eastAsia="Times New Roman" w:cstheme="minorHAnsi"/>
          <w:color w:val="333333"/>
          <w:sz w:val="24"/>
          <w:szCs w:val="24"/>
        </w:rPr>
        <w:t>,</w:t>
      </w:r>
      <w:r w:rsidRPr="00333FFD">
        <w:rPr>
          <w:rFonts w:eastAsia="Times New Roman" w:cstheme="minorHAnsi"/>
          <w:color w:val="333333"/>
          <w:sz w:val="24"/>
          <w:szCs w:val="24"/>
        </w:rPr>
        <w:t xml:space="preserve"> 2020</w:t>
      </w:r>
      <w:r w:rsidR="005D10A3" w:rsidRPr="00333FFD">
        <w:rPr>
          <w:rFonts w:eastAsia="Times New Roman" w:cstheme="minorHAnsi"/>
          <w:color w:val="333333"/>
          <w:sz w:val="24"/>
          <w:szCs w:val="24"/>
        </w:rPr>
        <w:t xml:space="preserve"> </w:t>
      </w:r>
    </w:p>
    <w:sectPr w:rsidR="008154F7" w:rsidRPr="00333FFD" w:rsidSect="00333FFD">
      <w:pgSz w:w="12240" w:h="15840"/>
      <w:pgMar w:top="426" w:right="1041"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santra@cens.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2020-10-07T06:23:00Z</dcterms:created>
  <dcterms:modified xsi:type="dcterms:W3CDTF">2020-10-07T06:23:00Z</dcterms:modified>
</cp:coreProperties>
</file>