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8A" w:rsidRPr="002F698A" w:rsidRDefault="002F698A" w:rsidP="002F698A">
      <w:pPr>
        <w:rPr>
          <w:b/>
          <w:color w:val="1F4E79" w:themeColor="accent1" w:themeShade="80"/>
          <w:sz w:val="24"/>
          <w:szCs w:val="24"/>
        </w:rPr>
      </w:pPr>
      <w:r w:rsidRPr="002F698A">
        <w:rPr>
          <w:b/>
          <w:color w:val="1F4E79" w:themeColor="accent1" w:themeShade="80"/>
          <w:sz w:val="24"/>
          <w:szCs w:val="24"/>
        </w:rPr>
        <w:t>Technology Development Board under DST invites technology proposals for fighting COVID 19</w:t>
      </w:r>
    </w:p>
    <w:p w:rsidR="00A77911" w:rsidRPr="000A3BC0" w:rsidRDefault="00A77911" w:rsidP="001A57FC">
      <w:pPr>
        <w:rPr>
          <w:b/>
          <w:color w:val="1F4E79" w:themeColor="accent1" w:themeShade="80"/>
          <w:sz w:val="8"/>
          <w:szCs w:val="24"/>
        </w:rPr>
      </w:pPr>
    </w:p>
    <w:p w:rsidR="002F698A" w:rsidRPr="002F698A" w:rsidRDefault="002F698A" w:rsidP="002F6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IN"/>
        </w:rPr>
      </w:pPr>
      <w:r w:rsidRPr="002F69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IN"/>
        </w:rPr>
        <w:t>Proposal applications from Indian companies and enterprises to address protection and home-based respiratory intervention for COVID-19 patients</w:t>
      </w:r>
      <w:r w:rsidRPr="002F69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IN"/>
        </w:rPr>
        <w:br/>
      </w:r>
      <w:r w:rsidRPr="002F69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IN"/>
        </w:rPr>
        <w:br/>
        <w:t>Proposals may be submitted online via TDB website www.tdb.gov.in on or before 27th March 2020</w:t>
      </w:r>
    </w:p>
    <w:p w:rsidR="002F698A" w:rsidRDefault="002F698A" w:rsidP="001A57FC">
      <w:pPr>
        <w:rPr>
          <w:b/>
          <w:color w:val="1F4E79" w:themeColor="accent1" w:themeShade="80"/>
          <w:sz w:val="24"/>
          <w:szCs w:val="24"/>
        </w:rPr>
      </w:pPr>
    </w:p>
    <w:p w:rsidR="000A3BC0" w:rsidRPr="000A3BC0" w:rsidRDefault="000A3BC0" w:rsidP="000A3B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0A3BC0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In the last few decades, various viral diseases have spread across continents and caused massive fatalities.  The latest in the list is the COVID-19 pandemic, which has put the healthcare system of various countries out of gear. Protection of the general population needs efficient clinical masks and </w:t>
      </w:r>
      <w:proofErr w:type="spellStart"/>
      <w:r w:rsidRPr="000A3BC0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sanitisers</w:t>
      </w:r>
      <w:proofErr w:type="spellEnd"/>
      <w:r w:rsidRPr="000A3BC0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, suitable devices for screening and detection, </w:t>
      </w:r>
      <w:proofErr w:type="spellStart"/>
      <w:r w:rsidRPr="000A3BC0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homebased</w:t>
      </w:r>
      <w:proofErr w:type="spellEnd"/>
      <w:r w:rsidRPr="000A3BC0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ventilator systems to complement healthcare facilities and other products and technologies to monitor and control the spread of diseases.  </w:t>
      </w:r>
    </w:p>
    <w:p w:rsidR="000A3BC0" w:rsidRPr="000A3BC0" w:rsidRDefault="000A3BC0" w:rsidP="000A3B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0A3BC0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The Technology Development Board (TDB), a statutory body under Department of Science &amp; Technology invites proposal applications from Indian companies and enterprises to address protection and home-based respiratory intervention for COVID-19 patients. The proposal may include technologically innovative solutions like low-cost masks, cost-effective scanning devices, technologies for sanitization of large areas as well as for contactless entry, rapid diagnostic kits and oxygenators, and ventilators. </w:t>
      </w:r>
    </w:p>
    <w:p w:rsidR="000A3BC0" w:rsidRPr="000A3BC0" w:rsidRDefault="000A3BC0" w:rsidP="000A3B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0A3BC0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The Board provides financial assistance by means of soft loans (up to 50% of project cost @ 5% simple interest per annum), Equity participation (up to a maximum of 25% of the project cost) or grant in exceptional cases, for encouraging the commercial application of indigenously developed technology; and for adapting imported technology to wider domestic application. </w:t>
      </w:r>
    </w:p>
    <w:p w:rsidR="000A3BC0" w:rsidRPr="000A3BC0" w:rsidRDefault="000A3BC0" w:rsidP="000A3B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0A3BC0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Proposals may be submitted online via TDB website www.tdb.gov.in on or before 27th March 2020.  The details can be downloaded from www.tdb.gov.in. Queries may also be raised via the Feedback/Query option on the TDB website. The submitted proposals will be evaluated on the basis of scientific, technical, commercial, and financial merits.</w:t>
      </w:r>
    </w:p>
    <w:p w:rsidR="000A3BC0" w:rsidRPr="000A3BC0" w:rsidRDefault="000A3BC0" w:rsidP="000A3B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IN"/>
        </w:rPr>
      </w:pPr>
      <w:r w:rsidRPr="000A3B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IN"/>
        </w:rPr>
        <w:t>The areas in which the technologically innovative solutions are invited include the following: </w:t>
      </w:r>
    </w:p>
    <w:p w:rsidR="000A3BC0" w:rsidRPr="000A3BC0" w:rsidRDefault="000A3BC0" w:rsidP="000A3BC0">
      <w:pPr>
        <w:pStyle w:val="ListParagraph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0A3BC0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Low-cost masks which can capture virus from the air and absorb respiratory droplets</w:t>
      </w:r>
    </w:p>
    <w:p w:rsidR="000A3BC0" w:rsidRPr="000A3BC0" w:rsidRDefault="000A3BC0" w:rsidP="000A3BC0">
      <w:pPr>
        <w:pStyle w:val="ListParagraph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0A3BC0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Cost-effective Thermal Scanning</w:t>
      </w:r>
    </w:p>
    <w:p w:rsidR="000A3BC0" w:rsidRPr="000A3BC0" w:rsidRDefault="000A3BC0" w:rsidP="000A3BC0">
      <w:pPr>
        <w:pStyle w:val="ListParagraph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0A3BC0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Large area sanitization and sterilization (including electrostatic spray and Ultra Violet treatment for various available surfaces like glass, ceramic, wood, textile, etc.)</w:t>
      </w:r>
    </w:p>
    <w:p w:rsidR="000A3BC0" w:rsidRPr="000A3BC0" w:rsidRDefault="000A3BC0" w:rsidP="000A3BC0">
      <w:pPr>
        <w:pStyle w:val="ListParagraph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0A3BC0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Bioinformatics and Surveillance</w:t>
      </w:r>
    </w:p>
    <w:p w:rsidR="000A3BC0" w:rsidRPr="000A3BC0" w:rsidRDefault="000A3BC0" w:rsidP="000A3BC0">
      <w:pPr>
        <w:pStyle w:val="ListParagraph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0A3BC0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Rapid and Accurate Diagnosis kit (paper-based and other point of care devices)</w:t>
      </w:r>
    </w:p>
    <w:p w:rsidR="000A3BC0" w:rsidRPr="000A3BC0" w:rsidRDefault="000A3BC0" w:rsidP="000A3BC0">
      <w:pPr>
        <w:pStyle w:val="ListParagraph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0A3BC0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AI and </w:t>
      </w:r>
      <w:proofErr w:type="spellStart"/>
      <w:r w:rsidRPr="000A3BC0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IoT</w:t>
      </w:r>
      <w:proofErr w:type="spellEnd"/>
      <w:r w:rsidRPr="000A3BC0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based solution for contact-less entry</w:t>
      </w:r>
    </w:p>
    <w:p w:rsidR="000A3BC0" w:rsidRPr="000A3BC0" w:rsidRDefault="000A3BC0" w:rsidP="000A3BC0">
      <w:pPr>
        <w:pStyle w:val="ListParagraph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0A3BC0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Oxygenators and ventilators (Low cost and portable)</w:t>
      </w:r>
    </w:p>
    <w:p w:rsidR="000A3BC0" w:rsidRPr="000A3BC0" w:rsidRDefault="000A3BC0" w:rsidP="000A3BC0">
      <w:pPr>
        <w:pStyle w:val="ListParagraph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0A3BC0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Or any other related technology</w:t>
      </w:r>
    </w:p>
    <w:p w:rsidR="0006230A" w:rsidRPr="0006230A" w:rsidRDefault="0006230A" w:rsidP="00B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bookmarkStart w:id="0" w:name="_GoBack"/>
      <w:bookmarkEnd w:id="0"/>
    </w:p>
    <w:p w:rsidR="0006230A" w:rsidRDefault="0006230A" w:rsidP="00131C0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18"/>
          <w:szCs w:val="18"/>
        </w:rPr>
      </w:pPr>
      <w:r>
        <w:rPr>
          <w:rFonts w:ascii="Arial" w:hAnsi="Arial" w:cs="Arial"/>
          <w:b/>
          <w:bCs/>
          <w:color w:val="AB172A"/>
          <w:sz w:val="26"/>
          <w:szCs w:val="26"/>
        </w:rPr>
        <w:t>Source</w:t>
      </w:r>
      <w:r>
        <w:rPr>
          <w:rFonts w:ascii="Arial" w:hAnsi="Arial" w:cs="Arial"/>
          <w:color w:val="3C3C3C"/>
          <w:sz w:val="18"/>
          <w:szCs w:val="18"/>
        </w:rPr>
        <w:t> </w:t>
      </w:r>
    </w:p>
    <w:p w:rsidR="005F46A6" w:rsidRPr="0006230A" w:rsidRDefault="0006230A" w:rsidP="000623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ED1300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Press Information Bureau, </w:t>
      </w:r>
      <w:r w:rsidR="000A3BC0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22</w:t>
      </w:r>
      <w:r w:rsidRPr="00ED1300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March 2020</w:t>
      </w:r>
    </w:p>
    <w:sectPr w:rsidR="005F46A6" w:rsidRPr="00062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56BED"/>
    <w:multiLevelType w:val="multilevel"/>
    <w:tmpl w:val="644E795C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5226420D"/>
    <w:multiLevelType w:val="multilevel"/>
    <w:tmpl w:val="7A7A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0F3E9B"/>
    <w:multiLevelType w:val="hybridMultilevel"/>
    <w:tmpl w:val="E5E2BE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B0A06"/>
    <w:multiLevelType w:val="hybridMultilevel"/>
    <w:tmpl w:val="97A877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5"/>
    </w:lvlOverride>
  </w:num>
  <w:num w:numId="3">
    <w:abstractNumId w:val="0"/>
    <w:lvlOverride w:ilvl="0">
      <w:startOverride w:val="5"/>
    </w:lvlOverride>
  </w:num>
  <w:num w:numId="4">
    <w:abstractNumId w:val="0"/>
    <w:lvlOverride w:ilvl="0">
      <w:startOverride w:val="5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5"/>
    </w:lvlOverride>
  </w:num>
  <w:num w:numId="7">
    <w:abstractNumId w:val="0"/>
    <w:lvlOverride w:ilvl="0">
      <w:startOverride w:val="5"/>
    </w:lvlOverride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08"/>
    <w:rsid w:val="0006230A"/>
    <w:rsid w:val="000A3BC0"/>
    <w:rsid w:val="00131C0A"/>
    <w:rsid w:val="001A57FC"/>
    <w:rsid w:val="001F6715"/>
    <w:rsid w:val="002F698A"/>
    <w:rsid w:val="0030585E"/>
    <w:rsid w:val="0039294E"/>
    <w:rsid w:val="00446683"/>
    <w:rsid w:val="004A4108"/>
    <w:rsid w:val="005F46A6"/>
    <w:rsid w:val="00975920"/>
    <w:rsid w:val="00A77911"/>
    <w:rsid w:val="00B0716C"/>
    <w:rsid w:val="00D2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47421-66AF-4A4D-B4DE-1CCCAE09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41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4108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06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B0716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071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716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31C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2020-03-31T08:58:00Z</dcterms:created>
  <dcterms:modified xsi:type="dcterms:W3CDTF">2020-03-31T08:59:00Z</dcterms:modified>
</cp:coreProperties>
</file>