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9DA" w:rsidRDefault="005C19DA" w:rsidP="005C19DA">
      <w:pPr>
        <w:shd w:val="clear" w:color="auto" w:fill="FFFFFF"/>
        <w:spacing w:before="185" w:after="92" w:line="240" w:lineRule="auto"/>
        <w:outlineLvl w:val="1"/>
        <w:rPr>
          <w:rFonts w:eastAsia="Times New Roman" w:cstheme="minorHAnsi"/>
          <w:color w:val="333333"/>
          <w:sz w:val="24"/>
          <w:szCs w:val="24"/>
          <w:lang w:val="en-US"/>
        </w:rPr>
      </w:pPr>
      <w:r w:rsidRPr="005C19DA">
        <w:rPr>
          <w:rFonts w:cstheme="minorHAnsi"/>
          <w:b/>
          <w:color w:val="1F3864" w:themeColor="accent1" w:themeShade="80"/>
          <w:sz w:val="24"/>
          <w:szCs w:val="24"/>
        </w:rPr>
        <w:t xml:space="preserve">Dr Harsh </w:t>
      </w:r>
      <w:proofErr w:type="spellStart"/>
      <w:r w:rsidRPr="005C19DA">
        <w:rPr>
          <w:rFonts w:cstheme="minorHAnsi"/>
          <w:b/>
          <w:color w:val="1F3864" w:themeColor="accent1" w:themeShade="80"/>
          <w:sz w:val="24"/>
          <w:szCs w:val="24"/>
        </w:rPr>
        <w:t>Vardhan</w:t>
      </w:r>
      <w:proofErr w:type="spellEnd"/>
      <w:r w:rsidRPr="005C19DA">
        <w:rPr>
          <w:rFonts w:cstheme="minorHAnsi"/>
          <w:b/>
          <w:color w:val="1F3864" w:themeColor="accent1" w:themeShade="80"/>
          <w:sz w:val="24"/>
          <w:szCs w:val="24"/>
        </w:rPr>
        <w:t xml:space="preserve"> connects with Department of Science &amp; Technology on COVID-19 preparations</w:t>
      </w:r>
      <w:r w:rsidRPr="005C19DA">
        <w:rPr>
          <w:rFonts w:cstheme="minorHAnsi"/>
          <w:b/>
          <w:color w:val="1F3864" w:themeColor="accent1" w:themeShade="80"/>
          <w:sz w:val="24"/>
          <w:szCs w:val="24"/>
        </w:rPr>
        <w:br/>
      </w:r>
    </w:p>
    <w:p w:rsidR="005C19DA" w:rsidRPr="005C19DA" w:rsidRDefault="005C19DA" w:rsidP="005C19DA">
      <w:pPr>
        <w:shd w:val="clear" w:color="auto" w:fill="FFFFFF"/>
        <w:spacing w:before="185" w:after="92" w:line="240" w:lineRule="auto"/>
        <w:jc w:val="center"/>
        <w:outlineLvl w:val="1"/>
        <w:rPr>
          <w:rFonts w:eastAsia="Times New Roman" w:cstheme="minorHAnsi"/>
          <w:b/>
          <w:color w:val="333333"/>
          <w:sz w:val="24"/>
          <w:szCs w:val="24"/>
          <w:lang w:val="en-US"/>
        </w:rPr>
      </w:pPr>
      <w:r w:rsidRPr="005C19DA">
        <w:rPr>
          <w:rFonts w:eastAsia="Times New Roman" w:cstheme="minorHAnsi"/>
          <w:b/>
          <w:color w:val="333333"/>
          <w:sz w:val="24"/>
          <w:szCs w:val="24"/>
          <w:lang w:val="en-US"/>
        </w:rPr>
        <w:t xml:space="preserve">DST &amp; its Autonomous Institutions elevated science and technology in India to international levels – Dr. Harsh </w:t>
      </w:r>
      <w:proofErr w:type="spellStart"/>
      <w:r w:rsidRPr="005C19DA">
        <w:rPr>
          <w:rFonts w:eastAsia="Times New Roman" w:cstheme="minorHAnsi"/>
          <w:b/>
          <w:color w:val="333333"/>
          <w:sz w:val="24"/>
          <w:szCs w:val="24"/>
          <w:lang w:val="en-US"/>
        </w:rPr>
        <w:t>Vardhan</w:t>
      </w:r>
      <w:proofErr w:type="spellEnd"/>
      <w:r w:rsidRPr="005C19DA">
        <w:rPr>
          <w:rFonts w:eastAsia="Times New Roman" w:cstheme="minorHAnsi"/>
          <w:b/>
          <w:color w:val="333333"/>
          <w:sz w:val="24"/>
          <w:szCs w:val="24"/>
          <w:lang w:val="en-US"/>
        </w:rPr>
        <w:br/>
      </w:r>
      <w:r w:rsidRPr="005C19DA">
        <w:rPr>
          <w:rFonts w:eastAsia="Times New Roman" w:cstheme="minorHAnsi"/>
          <w:b/>
          <w:color w:val="333333"/>
          <w:sz w:val="24"/>
          <w:szCs w:val="24"/>
          <w:lang w:val="en-US"/>
        </w:rPr>
        <w:br/>
        <w:t>Launches “COVID KATHA”, a multimedia guide on COVID-19</w:t>
      </w:r>
    </w:p>
    <w:p w:rsidR="005C19DA" w:rsidRDefault="005C19DA" w:rsidP="005C19DA">
      <w:pPr>
        <w:shd w:val="clear" w:color="auto" w:fill="FFFFFF"/>
        <w:spacing w:after="92" w:line="240" w:lineRule="auto"/>
        <w:jc w:val="both"/>
        <w:rPr>
          <w:rFonts w:eastAsia="Times New Roman" w:cstheme="minorHAnsi"/>
          <w:color w:val="333333"/>
          <w:sz w:val="24"/>
          <w:szCs w:val="24"/>
          <w:lang w:val="en-US"/>
        </w:rPr>
      </w:pPr>
    </w:p>
    <w:p w:rsidR="005C19DA" w:rsidRPr="005C19DA" w:rsidRDefault="005C19DA" w:rsidP="005C19DA">
      <w:pPr>
        <w:shd w:val="clear" w:color="auto" w:fill="FFFFFF"/>
        <w:spacing w:after="92" w:line="240" w:lineRule="auto"/>
        <w:jc w:val="both"/>
        <w:rPr>
          <w:rFonts w:eastAsia="Times New Roman" w:cstheme="minorHAnsi"/>
          <w:color w:val="333333"/>
          <w:sz w:val="24"/>
          <w:szCs w:val="24"/>
          <w:lang w:val="en-US"/>
        </w:rPr>
      </w:pPr>
      <w:r w:rsidRPr="005C19DA">
        <w:rPr>
          <w:rFonts w:eastAsia="Times New Roman" w:cstheme="minorHAnsi"/>
          <w:color w:val="333333"/>
          <w:sz w:val="24"/>
          <w:szCs w:val="24"/>
          <w:lang w:val="en-US"/>
        </w:rPr>
        <w:t xml:space="preserve">Union Minister of Science &amp; Technology, Health &amp; Family Welfare and Earth Sciences, Dr. Harsh </w:t>
      </w:r>
      <w:proofErr w:type="spellStart"/>
      <w:r w:rsidRPr="005C19DA">
        <w:rPr>
          <w:rFonts w:eastAsia="Times New Roman" w:cstheme="minorHAnsi"/>
          <w:color w:val="333333"/>
          <w:sz w:val="24"/>
          <w:szCs w:val="24"/>
          <w:lang w:val="en-US"/>
        </w:rPr>
        <w:t>Vardhan</w:t>
      </w:r>
      <w:proofErr w:type="spellEnd"/>
      <w:r w:rsidRPr="005C19DA">
        <w:rPr>
          <w:rFonts w:eastAsia="Times New Roman" w:cstheme="minorHAnsi"/>
          <w:color w:val="333333"/>
          <w:sz w:val="24"/>
          <w:szCs w:val="24"/>
          <w:lang w:val="en-US"/>
        </w:rPr>
        <w:t xml:space="preserve"> today interacted with Heads of all Autonomous Institutions (AIs) and Subordinate offices of Department of Science &amp; Technology (DST) via Video Conferencing on the occasion of 50th DST Foundation Day about their S&amp;T initiatives, particularly in relation to their </w:t>
      </w:r>
      <w:proofErr w:type="spellStart"/>
      <w:r w:rsidRPr="005C19DA">
        <w:rPr>
          <w:rFonts w:eastAsia="Times New Roman" w:cstheme="minorHAnsi"/>
          <w:color w:val="333333"/>
          <w:sz w:val="24"/>
          <w:szCs w:val="24"/>
          <w:lang w:val="en-US"/>
        </w:rPr>
        <w:t>endeavours</w:t>
      </w:r>
      <w:proofErr w:type="spellEnd"/>
      <w:r w:rsidRPr="005C19DA">
        <w:rPr>
          <w:rFonts w:eastAsia="Times New Roman" w:cstheme="minorHAnsi"/>
          <w:color w:val="333333"/>
          <w:sz w:val="24"/>
          <w:szCs w:val="24"/>
          <w:lang w:val="en-US"/>
        </w:rPr>
        <w:t xml:space="preserve"> for combating the COVID-19 outbreak.</w:t>
      </w:r>
    </w:p>
    <w:p w:rsidR="005C19DA" w:rsidRPr="005C19DA" w:rsidRDefault="005C19DA" w:rsidP="005C19DA">
      <w:pPr>
        <w:shd w:val="clear" w:color="auto" w:fill="FFFFFF"/>
        <w:spacing w:after="92" w:line="240" w:lineRule="auto"/>
        <w:jc w:val="both"/>
        <w:rPr>
          <w:rFonts w:eastAsia="Times New Roman" w:cstheme="minorHAnsi"/>
          <w:color w:val="333333"/>
          <w:sz w:val="24"/>
          <w:szCs w:val="24"/>
          <w:lang w:val="en-US"/>
        </w:rPr>
      </w:pPr>
      <w:r w:rsidRPr="005C19DA">
        <w:rPr>
          <w:rFonts w:eastAsia="Times New Roman" w:cstheme="minorHAnsi"/>
          <w:color w:val="333333"/>
          <w:sz w:val="24"/>
          <w:szCs w:val="24"/>
          <w:lang w:val="en-US"/>
        </w:rPr>
        <w:br/>
        <w:t>The Minister also launched “COVID KATHA”, a multimedia guide on COVID-19 on the occasion. As DST enters 50 years of serving the nation through Science &amp; Technology, the Golden Jubilee Celebrations were also launched, initiating myriad activities in different parts of the country throughout the year. </w:t>
      </w:r>
    </w:p>
    <w:p w:rsidR="005C19DA" w:rsidRPr="005C19DA" w:rsidRDefault="005C19DA" w:rsidP="005C19DA">
      <w:pPr>
        <w:shd w:val="clear" w:color="auto" w:fill="FFFFFF"/>
        <w:spacing w:after="92" w:line="240" w:lineRule="auto"/>
        <w:jc w:val="both"/>
        <w:rPr>
          <w:rFonts w:eastAsia="Times New Roman" w:cstheme="minorHAnsi"/>
          <w:color w:val="333333"/>
          <w:sz w:val="24"/>
          <w:szCs w:val="24"/>
          <w:lang w:val="en-US"/>
        </w:rPr>
      </w:pPr>
      <w:r w:rsidRPr="005C19DA">
        <w:rPr>
          <w:rFonts w:eastAsia="Times New Roman" w:cstheme="minorHAnsi"/>
          <w:color w:val="333333"/>
          <w:sz w:val="24"/>
          <w:szCs w:val="24"/>
          <w:lang w:val="en-US"/>
        </w:rPr>
        <w:br/>
        <w:t xml:space="preserve">Secretary (DST), Professor </w:t>
      </w:r>
      <w:proofErr w:type="spellStart"/>
      <w:r w:rsidRPr="005C19DA">
        <w:rPr>
          <w:rFonts w:eastAsia="Times New Roman" w:cstheme="minorHAnsi"/>
          <w:color w:val="333333"/>
          <w:sz w:val="24"/>
          <w:szCs w:val="24"/>
          <w:lang w:val="en-US"/>
        </w:rPr>
        <w:t>Ashutosh</w:t>
      </w:r>
      <w:proofErr w:type="spellEnd"/>
      <w:r w:rsidRPr="005C19DA">
        <w:rPr>
          <w:rFonts w:eastAsia="Times New Roman" w:cstheme="minorHAnsi"/>
          <w:color w:val="333333"/>
          <w:sz w:val="24"/>
          <w:szCs w:val="24"/>
          <w:lang w:val="en-US"/>
        </w:rPr>
        <w:t xml:space="preserve"> Sharma highlighted the major initiatives of DST, its vision for next five years and the steps DST is taking to identify and map technologies from R&amp;D labs, academic institutions, start-ups, and MSMEs to fund nearly market-ready solutions for diagnostics, testing, health care delivery, equipment and supplies to combat COVID-19.</w:t>
      </w:r>
    </w:p>
    <w:p w:rsidR="005C19DA" w:rsidRPr="005C19DA" w:rsidRDefault="005C19DA" w:rsidP="005C19DA">
      <w:pPr>
        <w:shd w:val="clear" w:color="auto" w:fill="FFFFFF"/>
        <w:spacing w:after="92" w:line="240" w:lineRule="auto"/>
        <w:jc w:val="both"/>
        <w:rPr>
          <w:rFonts w:eastAsia="Times New Roman" w:cstheme="minorHAnsi"/>
          <w:color w:val="333333"/>
          <w:sz w:val="24"/>
          <w:szCs w:val="24"/>
          <w:lang w:val="en-US"/>
        </w:rPr>
      </w:pPr>
      <w:r w:rsidRPr="005C19DA">
        <w:rPr>
          <w:rFonts w:eastAsia="Times New Roman" w:cstheme="minorHAnsi"/>
          <w:color w:val="333333"/>
          <w:sz w:val="24"/>
          <w:szCs w:val="24"/>
          <w:lang w:val="en-US"/>
        </w:rPr>
        <w:br/>
        <w:t>Senior scientists and officials from National Science &amp; Technology Entrepreneurship Development Board (NSTEDB), Science for Equity, Empowerment &amp; Development (SEED) and from Statutory Bodies like Science and Engineering Research Board (SERB), Technology Development Board (TDB) and the Survey of India (</w:t>
      </w:r>
      <w:proofErr w:type="spellStart"/>
      <w:r w:rsidRPr="005C19DA">
        <w:rPr>
          <w:rFonts w:eastAsia="Times New Roman" w:cstheme="minorHAnsi"/>
          <w:color w:val="333333"/>
          <w:sz w:val="24"/>
          <w:szCs w:val="24"/>
          <w:lang w:val="en-US"/>
        </w:rPr>
        <w:t>SoI</w:t>
      </w:r>
      <w:proofErr w:type="spellEnd"/>
      <w:r w:rsidRPr="005C19DA">
        <w:rPr>
          <w:rFonts w:eastAsia="Times New Roman" w:cstheme="minorHAnsi"/>
          <w:color w:val="333333"/>
          <w:sz w:val="24"/>
          <w:szCs w:val="24"/>
          <w:lang w:val="en-US"/>
        </w:rPr>
        <w:t xml:space="preserve">) spoke about the different initiatives being taken to tackle the outbreak. Similarly, Directors of Autonomous Institutions like the </w:t>
      </w:r>
      <w:proofErr w:type="spellStart"/>
      <w:r w:rsidRPr="005C19DA">
        <w:rPr>
          <w:rFonts w:eastAsia="Times New Roman" w:cstheme="minorHAnsi"/>
          <w:color w:val="333333"/>
          <w:sz w:val="24"/>
          <w:szCs w:val="24"/>
          <w:lang w:val="en-US"/>
        </w:rPr>
        <w:t>Sree</w:t>
      </w:r>
      <w:proofErr w:type="spellEnd"/>
      <w:r w:rsidRPr="005C19DA">
        <w:rPr>
          <w:rFonts w:eastAsia="Times New Roman" w:cstheme="minorHAnsi"/>
          <w:color w:val="333333"/>
          <w:sz w:val="24"/>
          <w:szCs w:val="24"/>
          <w:lang w:val="en-US"/>
        </w:rPr>
        <w:t xml:space="preserve"> </w:t>
      </w:r>
      <w:proofErr w:type="spellStart"/>
      <w:r w:rsidRPr="005C19DA">
        <w:rPr>
          <w:rFonts w:eastAsia="Times New Roman" w:cstheme="minorHAnsi"/>
          <w:color w:val="333333"/>
          <w:sz w:val="24"/>
          <w:szCs w:val="24"/>
          <w:lang w:val="en-US"/>
        </w:rPr>
        <w:t>Chitra</w:t>
      </w:r>
      <w:proofErr w:type="spellEnd"/>
      <w:r w:rsidRPr="005C19DA">
        <w:rPr>
          <w:rFonts w:eastAsia="Times New Roman" w:cstheme="minorHAnsi"/>
          <w:color w:val="333333"/>
          <w:sz w:val="24"/>
          <w:szCs w:val="24"/>
          <w:lang w:val="en-US"/>
        </w:rPr>
        <w:t xml:space="preserve"> </w:t>
      </w:r>
      <w:proofErr w:type="spellStart"/>
      <w:r w:rsidRPr="005C19DA">
        <w:rPr>
          <w:rFonts w:eastAsia="Times New Roman" w:cstheme="minorHAnsi"/>
          <w:color w:val="333333"/>
          <w:sz w:val="24"/>
          <w:szCs w:val="24"/>
          <w:lang w:val="en-US"/>
        </w:rPr>
        <w:t>Tirunal</w:t>
      </w:r>
      <w:proofErr w:type="spellEnd"/>
      <w:r w:rsidRPr="005C19DA">
        <w:rPr>
          <w:rFonts w:eastAsia="Times New Roman" w:cstheme="minorHAnsi"/>
          <w:color w:val="333333"/>
          <w:sz w:val="24"/>
          <w:szCs w:val="24"/>
          <w:lang w:val="en-US"/>
        </w:rPr>
        <w:t xml:space="preserve"> Institute for Medical Sciences and Technology (SCTIMST), </w:t>
      </w:r>
      <w:proofErr w:type="spellStart"/>
      <w:r w:rsidRPr="005C19DA">
        <w:rPr>
          <w:rFonts w:eastAsia="Times New Roman" w:cstheme="minorHAnsi"/>
          <w:color w:val="333333"/>
          <w:sz w:val="24"/>
          <w:szCs w:val="24"/>
          <w:lang w:val="en-US"/>
        </w:rPr>
        <w:t>Thiruvananthapuram</w:t>
      </w:r>
      <w:proofErr w:type="spellEnd"/>
      <w:r w:rsidRPr="005C19DA">
        <w:rPr>
          <w:rFonts w:eastAsia="Times New Roman" w:cstheme="minorHAnsi"/>
          <w:color w:val="333333"/>
          <w:sz w:val="24"/>
          <w:szCs w:val="24"/>
          <w:lang w:val="en-US"/>
        </w:rPr>
        <w:t xml:space="preserve">, International Advanced Research Centre for Powder Metallurgy and New Materials (ARCI), Hyderabad, Jawaharlal Nehru Centre for Advanced Scientific Research (JNCASR) and Centre for </w:t>
      </w:r>
      <w:proofErr w:type="spellStart"/>
      <w:r w:rsidRPr="005C19DA">
        <w:rPr>
          <w:rFonts w:eastAsia="Times New Roman" w:cstheme="minorHAnsi"/>
          <w:color w:val="333333"/>
          <w:sz w:val="24"/>
          <w:szCs w:val="24"/>
          <w:lang w:val="en-US"/>
        </w:rPr>
        <w:t>Nano</w:t>
      </w:r>
      <w:proofErr w:type="spellEnd"/>
      <w:r w:rsidRPr="005C19DA">
        <w:rPr>
          <w:rFonts w:eastAsia="Times New Roman" w:cstheme="minorHAnsi"/>
          <w:color w:val="333333"/>
          <w:sz w:val="24"/>
          <w:szCs w:val="24"/>
          <w:lang w:val="en-US"/>
        </w:rPr>
        <w:t xml:space="preserve"> and Soft Matter Sciences (</w:t>
      </w:r>
      <w:proofErr w:type="spellStart"/>
      <w:r w:rsidRPr="005C19DA">
        <w:rPr>
          <w:rFonts w:eastAsia="Times New Roman" w:cstheme="minorHAnsi"/>
          <w:color w:val="333333"/>
          <w:sz w:val="24"/>
          <w:szCs w:val="24"/>
          <w:lang w:val="en-US"/>
        </w:rPr>
        <w:t>CeNS</w:t>
      </w:r>
      <w:proofErr w:type="spellEnd"/>
      <w:r w:rsidRPr="005C19DA">
        <w:rPr>
          <w:rFonts w:eastAsia="Times New Roman" w:cstheme="minorHAnsi"/>
          <w:color w:val="333333"/>
          <w:sz w:val="24"/>
          <w:szCs w:val="24"/>
          <w:lang w:val="en-US"/>
        </w:rPr>
        <w:t xml:space="preserve">), </w:t>
      </w:r>
      <w:proofErr w:type="spellStart"/>
      <w:r w:rsidRPr="005C19DA">
        <w:rPr>
          <w:rFonts w:eastAsia="Times New Roman" w:cstheme="minorHAnsi"/>
          <w:color w:val="333333"/>
          <w:sz w:val="24"/>
          <w:szCs w:val="24"/>
          <w:lang w:val="en-US"/>
        </w:rPr>
        <w:t>Bengaluru</w:t>
      </w:r>
      <w:proofErr w:type="spellEnd"/>
      <w:r w:rsidRPr="005C19DA">
        <w:rPr>
          <w:rFonts w:eastAsia="Times New Roman" w:cstheme="minorHAnsi"/>
          <w:color w:val="333333"/>
          <w:sz w:val="24"/>
          <w:szCs w:val="24"/>
          <w:lang w:val="en-US"/>
        </w:rPr>
        <w:t xml:space="preserve">, National Innovation Foundation (NIF), </w:t>
      </w:r>
      <w:proofErr w:type="spellStart"/>
      <w:r w:rsidRPr="005C19DA">
        <w:rPr>
          <w:rFonts w:eastAsia="Times New Roman" w:cstheme="minorHAnsi"/>
          <w:color w:val="333333"/>
          <w:sz w:val="24"/>
          <w:szCs w:val="24"/>
          <w:lang w:val="en-US"/>
        </w:rPr>
        <w:t>Ahmedabad</w:t>
      </w:r>
      <w:proofErr w:type="spellEnd"/>
      <w:r w:rsidRPr="005C19DA">
        <w:rPr>
          <w:rFonts w:eastAsia="Times New Roman" w:cstheme="minorHAnsi"/>
          <w:color w:val="333333"/>
          <w:sz w:val="24"/>
          <w:szCs w:val="24"/>
          <w:lang w:val="en-US"/>
        </w:rPr>
        <w:t xml:space="preserve"> and S. N. Bose National Centre for Basic Sciences (SNBNCBS), Kolkata spoke about the preparations they have made to brace for the crisis. </w:t>
      </w:r>
    </w:p>
    <w:p w:rsidR="005C19DA" w:rsidRDefault="005C19DA" w:rsidP="005C19DA">
      <w:pPr>
        <w:shd w:val="clear" w:color="auto" w:fill="FFFFFF"/>
        <w:spacing w:after="92" w:line="240" w:lineRule="auto"/>
        <w:jc w:val="both"/>
        <w:rPr>
          <w:rFonts w:eastAsia="Times New Roman" w:cstheme="minorHAnsi"/>
          <w:color w:val="333333"/>
          <w:sz w:val="24"/>
          <w:szCs w:val="24"/>
          <w:lang w:val="en-US"/>
        </w:rPr>
      </w:pPr>
      <w:r w:rsidRPr="005C19DA">
        <w:rPr>
          <w:rFonts w:eastAsia="Times New Roman" w:cstheme="minorHAnsi"/>
          <w:color w:val="333333"/>
          <w:sz w:val="24"/>
          <w:szCs w:val="24"/>
          <w:lang w:val="en-US"/>
        </w:rPr>
        <w:br/>
        <w:t xml:space="preserve">During the interaction, Dr Harsh </w:t>
      </w:r>
      <w:proofErr w:type="spellStart"/>
      <w:r w:rsidRPr="005C19DA">
        <w:rPr>
          <w:rFonts w:eastAsia="Times New Roman" w:cstheme="minorHAnsi"/>
          <w:color w:val="333333"/>
          <w:sz w:val="24"/>
          <w:szCs w:val="24"/>
          <w:lang w:val="en-US"/>
        </w:rPr>
        <w:t>Vardhan</w:t>
      </w:r>
      <w:proofErr w:type="spellEnd"/>
      <w:r w:rsidRPr="005C19DA">
        <w:rPr>
          <w:rFonts w:eastAsia="Times New Roman" w:cstheme="minorHAnsi"/>
          <w:color w:val="333333"/>
          <w:sz w:val="24"/>
          <w:szCs w:val="24"/>
          <w:lang w:val="en-US"/>
        </w:rPr>
        <w:t xml:space="preserve"> congratulated DST on the occasion of 50th Foundation Day, and said, “DST and its autonomous institutions have elevated Science &amp; Technology in India to international levels and benefitted people across communities in myriad ways. DST provides the largest extramural research and development support in our country to strengthen national S&amp;T capacity and capability through a competitive mode to scientists cutting across institutions and disciplines. DST’s efforts have helped India attaining 3rd position globally after China and US in terms of number of publications in science citation index journals.”</w:t>
      </w:r>
    </w:p>
    <w:p w:rsidR="005C19DA" w:rsidRPr="005C19DA" w:rsidRDefault="005C19DA" w:rsidP="005C19DA">
      <w:pPr>
        <w:shd w:val="clear" w:color="auto" w:fill="FFFFFF"/>
        <w:spacing w:after="92" w:line="240" w:lineRule="auto"/>
        <w:jc w:val="both"/>
        <w:rPr>
          <w:rFonts w:eastAsia="Times New Roman" w:cstheme="minorHAnsi"/>
          <w:color w:val="333333"/>
          <w:sz w:val="24"/>
          <w:szCs w:val="24"/>
          <w:lang w:val="en-US"/>
        </w:rPr>
      </w:pPr>
      <w:r w:rsidRPr="005C19DA">
        <w:rPr>
          <w:rFonts w:eastAsia="Times New Roman" w:cstheme="minorHAnsi"/>
          <w:color w:val="333333"/>
          <w:sz w:val="24"/>
          <w:szCs w:val="24"/>
          <w:lang w:val="en-US"/>
        </w:rPr>
        <w:br/>
        <w:t xml:space="preserve">Praising the Indian scientists about their timely response in tackling COVID-19, he said, “Indian </w:t>
      </w:r>
      <w:r w:rsidRPr="005C19DA">
        <w:rPr>
          <w:rFonts w:eastAsia="Times New Roman" w:cstheme="minorHAnsi"/>
          <w:color w:val="333333"/>
          <w:sz w:val="24"/>
          <w:szCs w:val="24"/>
          <w:lang w:val="en-US"/>
        </w:rPr>
        <w:lastRenderedPageBreak/>
        <w:t>scientists have always risen to meet any challenge and this time also they have not disappointed the nation. We should remember that actions were needed with speed and scale at several fronts, which included: (</w:t>
      </w:r>
      <w:proofErr w:type="spellStart"/>
      <w:r w:rsidRPr="005C19DA">
        <w:rPr>
          <w:rFonts w:eastAsia="Times New Roman" w:cstheme="minorHAnsi"/>
          <w:color w:val="333333"/>
          <w:sz w:val="24"/>
          <w:szCs w:val="24"/>
          <w:lang w:val="en-US"/>
        </w:rPr>
        <w:t>i</w:t>
      </w:r>
      <w:proofErr w:type="spellEnd"/>
      <w:r w:rsidRPr="005C19DA">
        <w:rPr>
          <w:rFonts w:eastAsia="Times New Roman" w:cstheme="minorHAnsi"/>
          <w:color w:val="333333"/>
          <w:sz w:val="24"/>
          <w:szCs w:val="24"/>
          <w:lang w:val="en-US"/>
        </w:rPr>
        <w:t xml:space="preserve">) Comprehensive mapping of our entire start-up ecosystem to identify and support relevant technology solutions ready for </w:t>
      </w:r>
      <w:proofErr w:type="spellStart"/>
      <w:r w:rsidRPr="005C19DA">
        <w:rPr>
          <w:rFonts w:eastAsia="Times New Roman" w:cstheme="minorHAnsi"/>
          <w:color w:val="333333"/>
          <w:sz w:val="24"/>
          <w:szCs w:val="24"/>
          <w:lang w:val="en-US"/>
        </w:rPr>
        <w:t>scaleup</w:t>
      </w:r>
      <w:proofErr w:type="spellEnd"/>
      <w:r w:rsidRPr="005C19DA">
        <w:rPr>
          <w:rFonts w:eastAsia="Times New Roman" w:cstheme="minorHAnsi"/>
          <w:color w:val="333333"/>
          <w:sz w:val="24"/>
          <w:szCs w:val="24"/>
          <w:lang w:val="en-US"/>
        </w:rPr>
        <w:t xml:space="preserve">; (ii) Supporting industries and projects from academia and R&amp;D labs working on </w:t>
      </w:r>
      <w:proofErr w:type="spellStart"/>
      <w:r w:rsidRPr="005C19DA">
        <w:rPr>
          <w:rFonts w:eastAsia="Times New Roman" w:cstheme="minorHAnsi"/>
          <w:color w:val="333333"/>
          <w:sz w:val="24"/>
          <w:szCs w:val="24"/>
          <w:lang w:val="en-US"/>
        </w:rPr>
        <w:t>modelling</w:t>
      </w:r>
      <w:proofErr w:type="spellEnd"/>
      <w:r w:rsidRPr="005C19DA">
        <w:rPr>
          <w:rFonts w:eastAsia="Times New Roman" w:cstheme="minorHAnsi"/>
          <w:color w:val="333333"/>
          <w:sz w:val="24"/>
          <w:szCs w:val="24"/>
          <w:lang w:val="en-US"/>
        </w:rPr>
        <w:t xml:space="preserve">, properties of the virus and its impact, novel solutions, etc; (iii) Activation of relevant DST’s autonomous institutions in providing solutions. I am happy that our DST scientists achieved that despite the fact that we are running against time. Of particular mention here SCTIMST, </w:t>
      </w:r>
      <w:proofErr w:type="spellStart"/>
      <w:r w:rsidRPr="005C19DA">
        <w:rPr>
          <w:rFonts w:eastAsia="Times New Roman" w:cstheme="minorHAnsi"/>
          <w:color w:val="333333"/>
          <w:sz w:val="24"/>
          <w:szCs w:val="24"/>
          <w:lang w:val="en-US"/>
        </w:rPr>
        <w:t>Thiruvananthapuram</w:t>
      </w:r>
      <w:proofErr w:type="spellEnd"/>
      <w:r w:rsidRPr="005C19DA">
        <w:rPr>
          <w:rFonts w:eastAsia="Times New Roman" w:cstheme="minorHAnsi"/>
          <w:color w:val="333333"/>
          <w:sz w:val="24"/>
          <w:szCs w:val="24"/>
          <w:lang w:val="en-US"/>
        </w:rPr>
        <w:t xml:space="preserve"> which has already come up with over 10 effective products, several of which are of a breakthrough nature and are being commercialized rapidly.</w:t>
      </w:r>
      <w:proofErr w:type="gramStart"/>
      <w:r w:rsidRPr="005C19DA">
        <w:rPr>
          <w:rFonts w:eastAsia="Times New Roman" w:cstheme="minorHAnsi"/>
          <w:color w:val="333333"/>
          <w:sz w:val="24"/>
          <w:szCs w:val="24"/>
          <w:lang w:val="en-US"/>
        </w:rPr>
        <w:t>”,</w:t>
      </w:r>
      <w:proofErr w:type="gramEnd"/>
      <w:r w:rsidRPr="005C19DA">
        <w:rPr>
          <w:rFonts w:eastAsia="Times New Roman" w:cstheme="minorHAnsi"/>
          <w:color w:val="333333"/>
          <w:sz w:val="24"/>
          <w:szCs w:val="24"/>
          <w:lang w:val="en-US"/>
        </w:rPr>
        <w:t xml:space="preserve"> he said.</w:t>
      </w:r>
    </w:p>
    <w:p w:rsidR="005C19DA" w:rsidRDefault="005C19DA" w:rsidP="005C19DA">
      <w:pPr>
        <w:shd w:val="clear" w:color="auto" w:fill="FFFFFF"/>
        <w:spacing w:after="92" w:line="240" w:lineRule="auto"/>
        <w:jc w:val="both"/>
        <w:rPr>
          <w:rFonts w:eastAsia="Times New Roman" w:cstheme="minorHAnsi"/>
          <w:color w:val="333333"/>
          <w:sz w:val="24"/>
          <w:szCs w:val="24"/>
          <w:lang w:val="en-US"/>
        </w:rPr>
      </w:pPr>
      <w:r w:rsidRPr="005C19DA">
        <w:rPr>
          <w:rFonts w:eastAsia="Times New Roman" w:cstheme="minorHAnsi"/>
          <w:color w:val="333333"/>
          <w:sz w:val="24"/>
          <w:szCs w:val="24"/>
          <w:lang w:val="en-US"/>
        </w:rPr>
        <w:br/>
        <w:t xml:space="preserve">Dr. Harsh </w:t>
      </w:r>
      <w:proofErr w:type="spellStart"/>
      <w:r w:rsidRPr="005C19DA">
        <w:rPr>
          <w:rFonts w:eastAsia="Times New Roman" w:cstheme="minorHAnsi"/>
          <w:color w:val="333333"/>
          <w:sz w:val="24"/>
          <w:szCs w:val="24"/>
          <w:lang w:val="en-US"/>
        </w:rPr>
        <w:t>Vardhan</w:t>
      </w:r>
      <w:proofErr w:type="spellEnd"/>
      <w:r w:rsidRPr="005C19DA">
        <w:rPr>
          <w:rFonts w:eastAsia="Times New Roman" w:cstheme="minorHAnsi"/>
          <w:color w:val="333333"/>
          <w:sz w:val="24"/>
          <w:szCs w:val="24"/>
          <w:lang w:val="en-US"/>
        </w:rPr>
        <w:t xml:space="preserve"> said, “DST has contributed immensely to the S&amp;T innovation space in our country over these 49 years. It has grown considerably with number of incubators and Start-Ups increasing significantly”. He highlighted some significant initiatives of the DST and enumerated, “Schemes such as Augmenting Writing Skills through Articulating Research (AWSAR) launched to encourage young scientists to write popular science articles on their research pursuits; </w:t>
      </w:r>
      <w:proofErr w:type="spellStart"/>
      <w:r w:rsidRPr="005C19DA">
        <w:rPr>
          <w:rFonts w:eastAsia="Times New Roman" w:cstheme="minorHAnsi"/>
          <w:color w:val="333333"/>
          <w:sz w:val="24"/>
          <w:szCs w:val="24"/>
          <w:lang w:val="en-US"/>
        </w:rPr>
        <w:t>programme</w:t>
      </w:r>
      <w:proofErr w:type="spellEnd"/>
      <w:r w:rsidRPr="005C19DA">
        <w:rPr>
          <w:rFonts w:eastAsia="Times New Roman" w:cstheme="minorHAnsi"/>
          <w:color w:val="333333"/>
          <w:sz w:val="24"/>
          <w:szCs w:val="24"/>
          <w:lang w:val="en-US"/>
        </w:rPr>
        <w:t xml:space="preserve"> called National Initiative for Developing &amp; Harnessing Innovations (NIDHI) to boost innovation and start-up activity, Million Minds Augmenting National Aspirations and Knowledge (MANAK) to encourage young students to think innovatively, a National Mission on Interdisciplinary Cyber-Physical Systems, new international S&amp;T collaborations to connect with the best global science projects abroad such as participation in Thirty Meter Telescope Project; and India-Israel Industrial R&amp;D and Technological Innovation Fund of USD 40 million have uplifted India’s science and technology efforts”.</w:t>
      </w:r>
    </w:p>
    <w:p w:rsidR="005C19DA" w:rsidRPr="005C19DA" w:rsidRDefault="005C19DA" w:rsidP="005C19DA">
      <w:pPr>
        <w:shd w:val="clear" w:color="auto" w:fill="FFFFFF"/>
        <w:spacing w:after="92" w:line="240" w:lineRule="auto"/>
        <w:jc w:val="both"/>
        <w:rPr>
          <w:rFonts w:eastAsia="Times New Roman" w:cstheme="minorHAnsi"/>
          <w:color w:val="333333"/>
          <w:sz w:val="24"/>
          <w:szCs w:val="24"/>
          <w:lang w:val="en-US"/>
        </w:rPr>
      </w:pPr>
      <w:r w:rsidRPr="005C19DA">
        <w:rPr>
          <w:rFonts w:eastAsia="Times New Roman" w:cstheme="minorHAnsi"/>
          <w:color w:val="333333"/>
          <w:sz w:val="24"/>
          <w:szCs w:val="24"/>
          <w:lang w:val="en-US"/>
        </w:rPr>
        <w:br/>
        <w:t xml:space="preserve">Making a special mention about the National Mission on Quantum Technology and Application (NM-QTA) announced by the Finance Minister during budget this year at a cost of Rs. 8,000 </w:t>
      </w:r>
      <w:proofErr w:type="spellStart"/>
      <w:r w:rsidRPr="005C19DA">
        <w:rPr>
          <w:rFonts w:eastAsia="Times New Roman" w:cstheme="minorHAnsi"/>
          <w:color w:val="333333"/>
          <w:sz w:val="24"/>
          <w:szCs w:val="24"/>
          <w:lang w:val="en-US"/>
        </w:rPr>
        <w:t>Crores</w:t>
      </w:r>
      <w:proofErr w:type="spellEnd"/>
      <w:r w:rsidRPr="005C19DA">
        <w:rPr>
          <w:rFonts w:eastAsia="Times New Roman" w:cstheme="minorHAnsi"/>
          <w:color w:val="333333"/>
          <w:sz w:val="24"/>
          <w:szCs w:val="24"/>
          <w:lang w:val="en-US"/>
        </w:rPr>
        <w:t>, Union Science &amp; Technology Minister said, “Launch of NM-QTA is a leap into the future to promote and foster R&amp;D in Quantum Technologies and related areas like quantum computing, quantum cryptography, quantum communication, quantum metrology and sensing, quantum enhanced imaging etc. I am sure DST will make the country proud by bringing the fruits of this cutting-edge technology for the benefit of common people.”</w:t>
      </w:r>
    </w:p>
    <w:p w:rsidR="005C19DA" w:rsidRPr="005C19DA" w:rsidRDefault="005C19DA" w:rsidP="005C19DA">
      <w:pPr>
        <w:shd w:val="clear" w:color="auto" w:fill="FFFFFF"/>
        <w:spacing w:after="92" w:line="240" w:lineRule="auto"/>
        <w:jc w:val="both"/>
        <w:rPr>
          <w:rFonts w:eastAsia="Times New Roman" w:cstheme="minorHAnsi"/>
          <w:color w:val="333333"/>
          <w:sz w:val="24"/>
          <w:szCs w:val="24"/>
          <w:lang w:val="en-US"/>
        </w:rPr>
      </w:pPr>
      <w:r w:rsidRPr="005C19DA">
        <w:rPr>
          <w:rFonts w:eastAsia="Times New Roman" w:cstheme="minorHAnsi"/>
          <w:color w:val="333333"/>
          <w:sz w:val="24"/>
          <w:szCs w:val="24"/>
          <w:lang w:val="en-US"/>
        </w:rPr>
        <w:br/>
        <w:t xml:space="preserve">Concluding his remarks, Dr. Harsh </w:t>
      </w:r>
      <w:proofErr w:type="spellStart"/>
      <w:r w:rsidRPr="005C19DA">
        <w:rPr>
          <w:rFonts w:eastAsia="Times New Roman" w:cstheme="minorHAnsi"/>
          <w:color w:val="333333"/>
          <w:sz w:val="24"/>
          <w:szCs w:val="24"/>
          <w:lang w:val="en-US"/>
        </w:rPr>
        <w:t>Vardhan</w:t>
      </w:r>
      <w:proofErr w:type="spellEnd"/>
      <w:r w:rsidRPr="005C19DA">
        <w:rPr>
          <w:rFonts w:eastAsia="Times New Roman" w:cstheme="minorHAnsi"/>
          <w:color w:val="333333"/>
          <w:sz w:val="24"/>
          <w:szCs w:val="24"/>
          <w:lang w:val="en-US"/>
        </w:rPr>
        <w:t xml:space="preserve"> said, “The National policy on Scientific Social Responsibility which is being worked out by DST should be an embodiment of the principles of responsible innovation and social entrepreneurship which DST has imbibed over its 49-year journey. I am sure the document will inspire all the grantees of projects to reach out to stakeholders of Science and Society at large with all the tools, knowledge, manpower and infrastructure of S&amp;T in the academia and R&amp;D labs by choosing of one or more activities: scientific infrastructure sharing; mentoring/training of college/ university faculty; training on high end scientific skills and research; student internships; fostering research culture and many more.”</w:t>
      </w:r>
    </w:p>
    <w:p w:rsidR="009F4A82" w:rsidRDefault="009F4A82">
      <w:pPr>
        <w:rPr>
          <w:rFonts w:cstheme="minorHAnsi"/>
          <w:sz w:val="24"/>
          <w:szCs w:val="24"/>
        </w:rPr>
      </w:pPr>
    </w:p>
    <w:p w:rsidR="005C19DA" w:rsidRPr="0008036E" w:rsidRDefault="005C19DA" w:rsidP="005C19DA">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5C19DA" w:rsidRPr="00BF4C01" w:rsidRDefault="005C19DA" w:rsidP="005C19DA">
      <w:pPr>
        <w:pStyle w:val="NormalWeb"/>
        <w:shd w:val="clear" w:color="auto" w:fill="FFFFFF"/>
        <w:spacing w:before="0" w:beforeAutospacing="0" w:after="136" w:afterAutospacing="0"/>
        <w:jc w:val="both"/>
        <w:rPr>
          <w:rFonts w:asciiTheme="minorHAnsi" w:hAnsiTheme="minorHAnsi" w:cstheme="minorHAnsi"/>
          <w:color w:val="333333"/>
        </w:rPr>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 xml:space="preserve">03 </w:t>
      </w:r>
      <w:r w:rsidRPr="0008036E">
        <w:rPr>
          <w:rFonts w:asciiTheme="minorHAnsi" w:hAnsiTheme="minorHAnsi" w:cstheme="minorHAnsi"/>
          <w:color w:val="000000" w:themeColor="text1"/>
        </w:rPr>
        <w:t>May, 2020</w:t>
      </w:r>
      <w:r w:rsidRPr="00BF4C01">
        <w:rPr>
          <w:rFonts w:asciiTheme="minorHAnsi" w:hAnsiTheme="minorHAnsi" w:cstheme="minorHAnsi"/>
          <w:color w:val="333333"/>
        </w:rPr>
        <w:t> </w:t>
      </w:r>
    </w:p>
    <w:p w:rsidR="005C19DA" w:rsidRPr="005C19DA" w:rsidRDefault="005C19DA">
      <w:pPr>
        <w:rPr>
          <w:rFonts w:cstheme="minorHAnsi"/>
          <w:sz w:val="24"/>
          <w:szCs w:val="24"/>
        </w:rPr>
      </w:pPr>
    </w:p>
    <w:sectPr w:rsidR="005C19DA" w:rsidRPr="005C19DA" w:rsidSect="005C19DA">
      <w:pgSz w:w="11906" w:h="16838"/>
      <w:pgMar w:top="1440" w:right="1133"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C19DA"/>
    <w:rsid w:val="005C19DA"/>
    <w:rsid w:val="009F4A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A82"/>
  </w:style>
  <w:style w:type="paragraph" w:styleId="Heading2">
    <w:name w:val="heading 2"/>
    <w:basedOn w:val="Normal"/>
    <w:link w:val="Heading2Char"/>
    <w:uiPriority w:val="9"/>
    <w:qFormat/>
    <w:rsid w:val="005C19DA"/>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19DA"/>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5C19D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338267170">
      <w:bodyDiv w:val="1"/>
      <w:marLeft w:val="0"/>
      <w:marRight w:val="0"/>
      <w:marTop w:val="0"/>
      <w:marBottom w:val="0"/>
      <w:divBdr>
        <w:top w:val="none" w:sz="0" w:space="0" w:color="auto"/>
        <w:left w:val="none" w:sz="0" w:space="0" w:color="auto"/>
        <w:bottom w:val="none" w:sz="0" w:space="0" w:color="auto"/>
        <w:right w:val="none" w:sz="0" w:space="0" w:color="auto"/>
      </w:divBdr>
    </w:div>
    <w:div w:id="13607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954</Words>
  <Characters>5444</Characters>
  <Application>Microsoft Office Word</Application>
  <DocSecurity>0</DocSecurity>
  <Lines>45</Lines>
  <Paragraphs>12</Paragraphs>
  <ScaleCrop>false</ScaleCrop>
  <Company/>
  <LinksUpToDate>false</LinksUpToDate>
  <CharactersWithSpaces>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1</cp:revision>
  <dcterms:created xsi:type="dcterms:W3CDTF">2020-07-03T11:26:00Z</dcterms:created>
  <dcterms:modified xsi:type="dcterms:W3CDTF">2020-07-03T11:30:00Z</dcterms:modified>
</cp:coreProperties>
</file>