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EA" w:rsidRPr="007A74EA" w:rsidRDefault="007A74EA" w:rsidP="00EF44D5">
      <w:pPr>
        <w:shd w:val="clear" w:color="auto" w:fill="FFFFFF"/>
        <w:spacing w:before="300" w:after="150" w:line="240" w:lineRule="auto"/>
        <w:outlineLvl w:val="1"/>
        <w:rPr>
          <w:rFonts w:cstheme="minorHAnsi"/>
          <w:b/>
          <w:color w:val="1F3864" w:themeColor="accent1" w:themeShade="80"/>
          <w:sz w:val="24"/>
          <w:szCs w:val="24"/>
        </w:rPr>
      </w:pPr>
      <w:r w:rsidRPr="007A74EA">
        <w:rPr>
          <w:rFonts w:cstheme="minorHAnsi"/>
          <w:b/>
          <w:color w:val="1F3864" w:themeColor="accent1" w:themeShade="80"/>
          <w:sz w:val="24"/>
          <w:szCs w:val="24"/>
        </w:rPr>
        <w:t>ARCI develops new environment friendly way to shape ceramics through 3D printing with Methyl Cellulose</w:t>
      </w:r>
    </w:p>
    <w:p w:rsidR="00F02E40" w:rsidRDefault="00F02E40"/>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Scientists at the </w:t>
      </w:r>
      <w:r w:rsidRPr="00EF44D5">
        <w:rPr>
          <w:rFonts w:asciiTheme="minorHAnsi" w:hAnsiTheme="minorHAnsi" w:cstheme="minorHAnsi"/>
          <w:color w:val="333333"/>
        </w:rPr>
        <w:t>International Advanced Research Centre for Powder Metallurgy and New Materials (ARCI), an autonomous R&amp;D Centre of Department of Science and Technology (DST) in their recent study utilized </w:t>
      </w:r>
      <w:r w:rsidRPr="00EF44D5">
        <w:rPr>
          <w:rFonts w:asciiTheme="minorHAnsi" w:hAnsiTheme="minorHAnsi" w:cstheme="minorHAnsi"/>
          <w:color w:val="000000"/>
        </w:rPr>
        <w:t>an </w:t>
      </w:r>
      <w:r w:rsidRPr="00EF44D5">
        <w:rPr>
          <w:rFonts w:asciiTheme="minorHAnsi" w:hAnsiTheme="minorHAnsi" w:cstheme="minorHAnsi"/>
          <w:color w:val="333333"/>
        </w:rPr>
        <w:t xml:space="preserve">environmentally benign thermal </w:t>
      </w:r>
      <w:proofErr w:type="spellStart"/>
      <w:r w:rsidRPr="00EF44D5">
        <w:rPr>
          <w:rFonts w:asciiTheme="minorHAnsi" w:hAnsiTheme="minorHAnsi" w:cstheme="minorHAnsi"/>
          <w:color w:val="333333"/>
        </w:rPr>
        <w:t>gelation</w:t>
      </w:r>
      <w:proofErr w:type="spellEnd"/>
      <w:r w:rsidRPr="00EF44D5">
        <w:rPr>
          <w:rFonts w:asciiTheme="minorHAnsi" w:hAnsiTheme="minorHAnsi" w:cstheme="minorHAnsi"/>
          <w:color w:val="333333"/>
        </w:rPr>
        <w:t xml:space="preserve"> property of </w:t>
      </w:r>
      <w:r w:rsidRPr="00EF44D5">
        <w:rPr>
          <w:rFonts w:asciiTheme="minorHAnsi" w:hAnsiTheme="minorHAnsi" w:cstheme="minorHAnsi"/>
          <w:color w:val="000000"/>
        </w:rPr>
        <w:t>methylcellulose (MC</w:t>
      </w:r>
      <w:r w:rsidRPr="00EF44D5">
        <w:rPr>
          <w:rFonts w:asciiTheme="minorHAnsi" w:hAnsiTheme="minorHAnsi" w:cstheme="minorHAnsi"/>
          <w:color w:val="333333"/>
        </w:rPr>
        <w:t>) for shaping of ceramics through 3D printing.</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333333"/>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Ceramic parts are generally produced from powder formulations with additives using various shaping processes followed by post thermal treatments. Most of the high-end applications require complex geometries with micro-features, which is a major limitation of ceramic shaping process. Further, machining of ceramics to achieve close dimensional tolerances is also extremely difficult due to their hardness and brittle nature.</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3D printing process </w:t>
      </w:r>
      <w:r w:rsidRPr="00EF44D5">
        <w:rPr>
          <w:rFonts w:asciiTheme="minorHAnsi" w:hAnsiTheme="minorHAnsi" w:cstheme="minorHAnsi"/>
          <w:color w:val="333333"/>
        </w:rPr>
        <w:t>based on the virtual design dictating the nozzle path for printing layer-on-layer within close tolerance </w:t>
      </w:r>
      <w:r w:rsidRPr="00EF44D5">
        <w:rPr>
          <w:rFonts w:asciiTheme="minorHAnsi" w:hAnsiTheme="minorHAnsi" w:cstheme="minorHAnsi"/>
          <w:color w:val="000000"/>
        </w:rPr>
        <w:t>offers new possibilities for near-net shaping. However, the 3D process is only a shaping procedure, and the property of the final part strongly depends on composition and microstructure, which are dictated by the thermal processing after printing. Hence, the optimization of processing parameters with respect to flow properties and tailoring of defect-free microstructures have been challenging.</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333333"/>
        </w:rPr>
        <w:t xml:space="preserve">The ARCI team used the thermal </w:t>
      </w:r>
      <w:proofErr w:type="spellStart"/>
      <w:r w:rsidRPr="00EF44D5">
        <w:rPr>
          <w:rFonts w:asciiTheme="minorHAnsi" w:hAnsiTheme="minorHAnsi" w:cstheme="minorHAnsi"/>
          <w:color w:val="333333"/>
        </w:rPr>
        <w:t>gelation</w:t>
      </w:r>
      <w:proofErr w:type="spellEnd"/>
      <w:r w:rsidRPr="00EF44D5">
        <w:rPr>
          <w:rFonts w:asciiTheme="minorHAnsi" w:hAnsiTheme="minorHAnsi" w:cstheme="minorHAnsi"/>
          <w:color w:val="333333"/>
        </w:rPr>
        <w:t xml:space="preserve"> property of methylcellulose (MC), a </w:t>
      </w:r>
      <w:r w:rsidRPr="00EF44D5">
        <w:rPr>
          <w:rFonts w:asciiTheme="minorHAnsi" w:hAnsiTheme="minorHAnsi" w:cstheme="minorHAnsi"/>
          <w:color w:val="333333"/>
          <w:shd w:val="clear" w:color="auto" w:fill="FFFFFF"/>
        </w:rPr>
        <w:t>chemical compound derived from cellulose used as a thickener and emulsifier in various industrial products like paints </w:t>
      </w:r>
      <w:r w:rsidRPr="00EF44D5">
        <w:rPr>
          <w:rFonts w:asciiTheme="minorHAnsi" w:hAnsiTheme="minorHAnsi" w:cstheme="minorHAnsi"/>
          <w:color w:val="333333"/>
        </w:rPr>
        <w:t>and demonstrated the 3D printing of advanced ceramics with MgAl</w:t>
      </w:r>
      <w:r w:rsidRPr="00EF44D5">
        <w:rPr>
          <w:rFonts w:asciiTheme="minorHAnsi" w:hAnsiTheme="minorHAnsi" w:cstheme="minorHAnsi"/>
          <w:color w:val="333333"/>
          <w:vertAlign w:val="subscript"/>
        </w:rPr>
        <w:t>2</w:t>
      </w:r>
      <w:r w:rsidRPr="00EF44D5">
        <w:rPr>
          <w:rFonts w:asciiTheme="minorHAnsi" w:hAnsiTheme="minorHAnsi" w:cstheme="minorHAnsi"/>
          <w:color w:val="333333"/>
        </w:rPr>
        <w:t>O</w:t>
      </w:r>
      <w:r w:rsidRPr="00EF44D5">
        <w:rPr>
          <w:rFonts w:asciiTheme="minorHAnsi" w:hAnsiTheme="minorHAnsi" w:cstheme="minorHAnsi"/>
          <w:color w:val="333333"/>
          <w:vertAlign w:val="subscript"/>
        </w:rPr>
        <w:t>4 </w:t>
      </w:r>
      <w:proofErr w:type="spellStart"/>
      <w:r w:rsidRPr="00EF44D5">
        <w:rPr>
          <w:rFonts w:asciiTheme="minorHAnsi" w:hAnsiTheme="minorHAnsi" w:cstheme="minorHAnsi"/>
          <w:color w:val="333333"/>
        </w:rPr>
        <w:t>spinel</w:t>
      </w:r>
      <w:proofErr w:type="spellEnd"/>
      <w:r w:rsidRPr="00EF44D5">
        <w:rPr>
          <w:rFonts w:asciiTheme="minorHAnsi" w:hAnsiTheme="minorHAnsi" w:cstheme="minorHAnsi"/>
          <w:color w:val="333333"/>
        </w:rPr>
        <w:t>. In this process, they have employed a simple and eco-friendly heating technique, unlike UV based methods, which may have various environmental impacts.</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333333"/>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xml:space="preserve">In the complex viscosity versus temperature plot for </w:t>
      </w:r>
      <w:proofErr w:type="spellStart"/>
      <w:r w:rsidRPr="00EF44D5">
        <w:rPr>
          <w:rFonts w:asciiTheme="minorHAnsi" w:hAnsiTheme="minorHAnsi" w:cstheme="minorHAnsi"/>
          <w:color w:val="000000"/>
        </w:rPr>
        <w:t>spinel</w:t>
      </w:r>
      <w:proofErr w:type="spellEnd"/>
      <w:r w:rsidRPr="00EF44D5">
        <w:rPr>
          <w:rFonts w:asciiTheme="minorHAnsi" w:hAnsiTheme="minorHAnsi" w:cstheme="minorHAnsi"/>
          <w:color w:val="000000"/>
        </w:rPr>
        <w:t xml:space="preserve"> formulated with 0.20 weight% of MC, a steep rise in viscosity observed at 35-45°C clearly indicated the </w:t>
      </w:r>
      <w:proofErr w:type="spellStart"/>
      <w:r w:rsidRPr="00EF44D5">
        <w:rPr>
          <w:rFonts w:asciiTheme="minorHAnsi" w:hAnsiTheme="minorHAnsi" w:cstheme="minorHAnsi"/>
          <w:color w:val="000000"/>
        </w:rPr>
        <w:t>gelation</w:t>
      </w:r>
      <w:proofErr w:type="spellEnd"/>
      <w:r w:rsidRPr="00EF44D5">
        <w:rPr>
          <w:rFonts w:asciiTheme="minorHAnsi" w:hAnsiTheme="minorHAnsi" w:cstheme="minorHAnsi"/>
          <w:color w:val="000000"/>
        </w:rPr>
        <w:t xml:space="preserve"> process. The exposure to such temperature caused dehydration of hydrated </w:t>
      </w:r>
      <w:proofErr w:type="spellStart"/>
      <w:r w:rsidRPr="00EF44D5">
        <w:rPr>
          <w:rFonts w:asciiTheme="minorHAnsi" w:hAnsiTheme="minorHAnsi" w:cstheme="minorHAnsi"/>
          <w:color w:val="000000"/>
        </w:rPr>
        <w:t>methoxyl</w:t>
      </w:r>
      <w:proofErr w:type="spellEnd"/>
      <w:r w:rsidRPr="00EF44D5">
        <w:rPr>
          <w:rFonts w:asciiTheme="minorHAnsi" w:hAnsiTheme="minorHAnsi" w:cstheme="minorHAnsi"/>
          <w:color w:val="000000"/>
        </w:rPr>
        <w:t xml:space="preserve"> groups, followed by hydrophobic association, giving rise to the formation of the gel network.</w:t>
      </w:r>
    </w:p>
    <w:p w:rsidR="00EF44D5" w:rsidRPr="00EF44D5" w:rsidRDefault="00EF44D5" w:rsidP="00EF44D5">
      <w:pPr>
        <w:pStyle w:val="NormalWeb"/>
        <w:shd w:val="clear" w:color="auto" w:fill="FFFFFF"/>
        <w:spacing w:before="0" w:beforeAutospacing="0" w:after="120" w:afterAutospacing="0"/>
        <w:rPr>
          <w:rFonts w:asciiTheme="minorHAnsi" w:hAnsiTheme="minorHAnsi" w:cstheme="minorHAnsi"/>
          <w:color w:val="333333"/>
        </w:rPr>
      </w:pPr>
      <w:r w:rsidRPr="00EF44D5">
        <w:rPr>
          <w:rFonts w:asciiTheme="minorHAnsi" w:hAnsiTheme="minorHAnsi" w:cstheme="minorHAnsi"/>
          <w:color w:val="333333"/>
        </w:rPr>
        <w:t> </w:t>
      </w:r>
    </w:p>
    <w:p w:rsidR="00EF44D5" w:rsidRPr="00EF44D5" w:rsidRDefault="00EF44D5" w:rsidP="00EF44D5">
      <w:pPr>
        <w:pStyle w:val="NormalWeb"/>
        <w:shd w:val="clear" w:color="auto" w:fill="FFFFFF"/>
        <w:spacing w:before="0" w:beforeAutospacing="0" w:after="120" w:afterAutospacing="0"/>
        <w:jc w:val="center"/>
        <w:rPr>
          <w:rFonts w:asciiTheme="minorHAnsi" w:hAnsiTheme="minorHAnsi" w:cstheme="minorHAnsi"/>
          <w:color w:val="333333"/>
        </w:rPr>
      </w:pPr>
      <w:r w:rsidRPr="00EF44D5">
        <w:rPr>
          <w:rFonts w:asciiTheme="minorHAnsi" w:hAnsiTheme="minorHAnsi" w:cstheme="minorHAnsi"/>
          <w:noProof/>
          <w:color w:val="333333"/>
        </w:rPr>
        <w:lastRenderedPageBreak/>
        <w:drawing>
          <wp:inline distT="0" distB="0" distL="0" distR="0">
            <wp:extent cx="2476500" cy="1722120"/>
            <wp:effectExtent l="19050" t="0" r="0" b="0"/>
            <wp:docPr id="1" name="Picture 1" descr="http://164.100.117.97/WriteReadData/userfiles/image/image001YW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YW2X.jpg"/>
                    <pic:cNvPicPr>
                      <a:picLocks noChangeAspect="1" noChangeArrowheads="1"/>
                    </pic:cNvPicPr>
                  </pic:nvPicPr>
                  <pic:blipFill>
                    <a:blip r:embed="rId4"/>
                    <a:srcRect/>
                    <a:stretch>
                      <a:fillRect/>
                    </a:stretch>
                  </pic:blipFill>
                  <pic:spPr bwMode="auto">
                    <a:xfrm>
                      <a:off x="0" y="0"/>
                      <a:ext cx="2476500" cy="1722120"/>
                    </a:xfrm>
                    <a:prstGeom prst="rect">
                      <a:avLst/>
                    </a:prstGeom>
                    <a:noFill/>
                    <a:ln w="9525">
                      <a:noFill/>
                      <a:miter lim="800000"/>
                      <a:headEnd/>
                      <a:tailEnd/>
                    </a:ln>
                  </pic:spPr>
                </pic:pic>
              </a:graphicData>
            </a:graphic>
          </wp:inline>
        </w:drawing>
      </w:r>
      <w:r w:rsidRPr="00EF44D5">
        <w:rPr>
          <w:rFonts w:asciiTheme="minorHAnsi" w:hAnsiTheme="minorHAnsi" w:cstheme="minorHAnsi"/>
          <w:noProof/>
          <w:color w:val="333333"/>
        </w:rPr>
        <w:drawing>
          <wp:inline distT="0" distB="0" distL="0" distR="0">
            <wp:extent cx="2476500" cy="1821180"/>
            <wp:effectExtent l="19050" t="0" r="0" b="0"/>
            <wp:docPr id="2" name="Picture 2" descr="http://164.100.117.97/WriteReadData/userfiles/image/image0026CQ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6CQT.jpg"/>
                    <pic:cNvPicPr>
                      <a:picLocks noChangeAspect="1" noChangeArrowheads="1"/>
                    </pic:cNvPicPr>
                  </pic:nvPicPr>
                  <pic:blipFill>
                    <a:blip r:embed="rId5"/>
                    <a:srcRect/>
                    <a:stretch>
                      <a:fillRect/>
                    </a:stretch>
                  </pic:blipFill>
                  <pic:spPr bwMode="auto">
                    <a:xfrm>
                      <a:off x="0" y="0"/>
                      <a:ext cx="2476500" cy="1821180"/>
                    </a:xfrm>
                    <a:prstGeom prst="rect">
                      <a:avLst/>
                    </a:prstGeom>
                    <a:noFill/>
                    <a:ln w="9525">
                      <a:noFill/>
                      <a:miter lim="800000"/>
                      <a:headEnd/>
                      <a:tailEnd/>
                    </a:ln>
                  </pic:spPr>
                </pic:pic>
              </a:graphicData>
            </a:graphic>
          </wp:inline>
        </w:drawing>
      </w:r>
    </w:p>
    <w:p w:rsidR="00EF44D5" w:rsidRPr="00EF44D5" w:rsidRDefault="00EF44D5" w:rsidP="00EF44D5">
      <w:pPr>
        <w:pStyle w:val="NormalWeb"/>
        <w:shd w:val="clear" w:color="auto" w:fill="FFFFFF"/>
        <w:spacing w:before="0" w:beforeAutospacing="0" w:after="120" w:afterAutospacing="0"/>
        <w:jc w:val="center"/>
        <w:rPr>
          <w:rFonts w:asciiTheme="minorHAnsi" w:hAnsiTheme="minorHAnsi" w:cstheme="minorHAnsi"/>
          <w:color w:val="333333"/>
        </w:rPr>
      </w:pPr>
      <w:r w:rsidRPr="00EF44D5">
        <w:rPr>
          <w:rStyle w:val="Emphasis"/>
          <w:rFonts w:asciiTheme="minorHAnsi" w:hAnsiTheme="minorHAnsi" w:cstheme="minorHAnsi"/>
          <w:b/>
          <w:bCs/>
          <w:color w:val="000000"/>
        </w:rPr>
        <w:t xml:space="preserve">  (a) Complex viscosity plot Methyl Cellulose-based </w:t>
      </w:r>
      <w:proofErr w:type="spellStart"/>
      <w:r w:rsidRPr="00EF44D5">
        <w:rPr>
          <w:rStyle w:val="Emphasis"/>
          <w:rFonts w:asciiTheme="minorHAnsi" w:hAnsiTheme="minorHAnsi" w:cstheme="minorHAnsi"/>
          <w:b/>
          <w:bCs/>
          <w:color w:val="000000"/>
        </w:rPr>
        <w:t>spinel</w:t>
      </w:r>
      <w:proofErr w:type="spellEnd"/>
      <w:r w:rsidRPr="00EF44D5">
        <w:rPr>
          <w:rStyle w:val="Emphasis"/>
          <w:rFonts w:asciiTheme="minorHAnsi" w:hAnsiTheme="minorHAnsi" w:cstheme="minorHAnsi"/>
          <w:b/>
          <w:bCs/>
          <w:color w:val="000000"/>
        </w:rPr>
        <w:t xml:space="preserve"> (b) 3D printed samples</w:t>
      </w:r>
    </w:p>
    <w:p w:rsidR="00EF44D5" w:rsidRDefault="00EF44D5" w:rsidP="00EF44D5">
      <w:pPr>
        <w:pStyle w:val="NormalWeb"/>
        <w:shd w:val="clear" w:color="auto" w:fill="FFFFFF"/>
        <w:spacing w:before="0" w:beforeAutospacing="0" w:after="120" w:afterAutospacing="0"/>
        <w:jc w:val="both"/>
        <w:rPr>
          <w:rFonts w:asciiTheme="minorHAnsi" w:hAnsiTheme="minorHAnsi" w:cstheme="minorHAnsi"/>
          <w:color w:val="000000"/>
        </w:rPr>
      </w:pP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Based on these results, the team carried out 3D printing using </w:t>
      </w:r>
      <w:r w:rsidRPr="00EF44D5">
        <w:rPr>
          <w:rFonts w:asciiTheme="minorHAnsi" w:hAnsiTheme="minorHAnsi" w:cstheme="minorHAnsi"/>
          <w:color w:val="333333"/>
        </w:rPr>
        <w:t>a moldable paste </w:t>
      </w:r>
      <w:r w:rsidRPr="00EF44D5">
        <w:rPr>
          <w:rFonts w:asciiTheme="minorHAnsi" w:hAnsiTheme="minorHAnsi" w:cstheme="minorHAnsi"/>
          <w:color w:val="000000"/>
        </w:rPr>
        <w:t xml:space="preserve">with a concentration of 0.25% of methylcellulose having shear-thinning </w:t>
      </w:r>
      <w:proofErr w:type="spellStart"/>
      <w:r w:rsidRPr="00EF44D5">
        <w:rPr>
          <w:rFonts w:asciiTheme="minorHAnsi" w:hAnsiTheme="minorHAnsi" w:cstheme="minorHAnsi"/>
          <w:color w:val="000000"/>
        </w:rPr>
        <w:t>rheology</w:t>
      </w:r>
      <w:proofErr w:type="spellEnd"/>
      <w:r w:rsidRPr="00EF44D5">
        <w:rPr>
          <w:rFonts w:asciiTheme="minorHAnsi" w:hAnsiTheme="minorHAnsi" w:cstheme="minorHAnsi"/>
          <w:color w:val="000000"/>
        </w:rPr>
        <w:t>. The components while printing were exposed to 45-60</w:t>
      </w:r>
      <w:r w:rsidRPr="00EF44D5">
        <w:rPr>
          <w:rFonts w:asciiTheme="minorHAnsi" w:hAnsiTheme="minorHAnsi" w:cstheme="minorHAnsi"/>
          <w:color w:val="000000"/>
          <w:vertAlign w:val="superscript"/>
        </w:rPr>
        <w:t>o</w:t>
      </w:r>
      <w:r w:rsidRPr="00EF44D5">
        <w:rPr>
          <w:rFonts w:asciiTheme="minorHAnsi" w:hAnsiTheme="minorHAnsi" w:cstheme="minorHAnsi"/>
          <w:color w:val="000000"/>
        </w:rPr>
        <w:t>C by means of an air heater, which ensured the temperature uniformity. Printed samples were found to be within the expected dimensional tolerances. Sintered (</w:t>
      </w:r>
      <w:r w:rsidRPr="00EF44D5">
        <w:rPr>
          <w:rFonts w:asciiTheme="minorHAnsi" w:hAnsiTheme="minorHAnsi" w:cstheme="minorHAnsi"/>
          <w:color w:val="333333"/>
          <w:shd w:val="clear" w:color="auto" w:fill="FFFFFF"/>
        </w:rPr>
        <w:t>compacted and forming a solid mass of material by heat or pressure without melting it to the point of liquefaction) </w:t>
      </w:r>
      <w:r w:rsidRPr="00EF44D5">
        <w:rPr>
          <w:rFonts w:asciiTheme="minorHAnsi" w:hAnsiTheme="minorHAnsi" w:cstheme="minorHAnsi"/>
          <w:color w:val="000000"/>
        </w:rPr>
        <w:t>at 1650</w:t>
      </w:r>
      <w:r w:rsidRPr="00EF44D5">
        <w:rPr>
          <w:rFonts w:asciiTheme="minorHAnsi" w:hAnsiTheme="minorHAnsi" w:cstheme="minorHAnsi"/>
          <w:color w:val="000000"/>
          <w:vertAlign w:val="superscript"/>
        </w:rPr>
        <w:t>o</w:t>
      </w:r>
      <w:r w:rsidRPr="00EF44D5">
        <w:rPr>
          <w:rFonts w:asciiTheme="minorHAnsi" w:hAnsiTheme="minorHAnsi" w:cstheme="minorHAnsi"/>
          <w:color w:val="000000"/>
        </w:rPr>
        <w:t>C, the parts have shown a density of more than 98% of the theoretical value.</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333333"/>
          <w:shd w:val="clear" w:color="auto" w:fill="FFFFFF"/>
        </w:rPr>
        <w:t xml:space="preserve">“3-D printing using inexpensive printers is a huge business opportunity in point-of-use and distributed manufacturing in almost any sector which can be harnessed by MSMEs. Techniques that make the printing possible with different materials (plastics, ceramics, </w:t>
      </w:r>
      <w:proofErr w:type="gramStart"/>
      <w:r w:rsidRPr="00EF44D5">
        <w:rPr>
          <w:rFonts w:asciiTheme="minorHAnsi" w:hAnsiTheme="minorHAnsi" w:cstheme="minorHAnsi"/>
          <w:color w:val="333333"/>
          <w:shd w:val="clear" w:color="auto" w:fill="FFFFFF"/>
        </w:rPr>
        <w:t>metals</w:t>
      </w:r>
      <w:proofErr w:type="gramEnd"/>
      <w:r w:rsidRPr="00EF44D5">
        <w:rPr>
          <w:rFonts w:asciiTheme="minorHAnsi" w:hAnsiTheme="minorHAnsi" w:cstheme="minorHAnsi"/>
          <w:color w:val="333333"/>
          <w:shd w:val="clear" w:color="auto" w:fill="FFFFFF"/>
        </w:rPr>
        <w:t xml:space="preserve">.) with desired properties are in huge demand,” said Prof </w:t>
      </w:r>
      <w:proofErr w:type="spellStart"/>
      <w:r w:rsidRPr="00EF44D5">
        <w:rPr>
          <w:rFonts w:asciiTheme="minorHAnsi" w:hAnsiTheme="minorHAnsi" w:cstheme="minorHAnsi"/>
          <w:color w:val="333333"/>
          <w:shd w:val="clear" w:color="auto" w:fill="FFFFFF"/>
        </w:rPr>
        <w:t>Ashutosh</w:t>
      </w:r>
      <w:proofErr w:type="spellEnd"/>
      <w:r w:rsidRPr="00EF44D5">
        <w:rPr>
          <w:rFonts w:asciiTheme="minorHAnsi" w:hAnsiTheme="minorHAnsi" w:cstheme="minorHAnsi"/>
          <w:color w:val="333333"/>
          <w:shd w:val="clear" w:color="auto" w:fill="FFFFFF"/>
        </w:rPr>
        <w:t xml:space="preserve"> Sharma, Secretary, DST.</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xml:space="preserve">In-situ thermally induced </w:t>
      </w:r>
      <w:proofErr w:type="spellStart"/>
      <w:r w:rsidRPr="00EF44D5">
        <w:rPr>
          <w:rFonts w:asciiTheme="minorHAnsi" w:hAnsiTheme="minorHAnsi" w:cstheme="minorHAnsi"/>
          <w:color w:val="000000"/>
        </w:rPr>
        <w:t>gelation</w:t>
      </w:r>
      <w:proofErr w:type="spellEnd"/>
      <w:r w:rsidRPr="00EF44D5">
        <w:rPr>
          <w:rFonts w:asciiTheme="minorHAnsi" w:hAnsiTheme="minorHAnsi" w:cstheme="minorHAnsi"/>
          <w:color w:val="000000"/>
        </w:rPr>
        <w:t xml:space="preserve"> process demonstrated in the present study is advantageous as the methylcellulose is used only at a very low concentration of 0.25 wt%. Further, the process developed by ARCI is eco-friendly and offers flexibility in post-processing, as in the case of conventional ceramic processing.</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Fonts w:asciiTheme="minorHAnsi" w:hAnsiTheme="minorHAnsi" w:cstheme="minorHAnsi"/>
          <w:color w:val="000000"/>
        </w:rPr>
        <w:t> </w:t>
      </w:r>
    </w:p>
    <w:p w:rsidR="00EF44D5" w:rsidRPr="00EF44D5" w:rsidRDefault="00EF44D5" w:rsidP="00EF44D5">
      <w:pPr>
        <w:pStyle w:val="NormalWeb"/>
        <w:shd w:val="clear" w:color="auto" w:fill="FFFFFF"/>
        <w:spacing w:before="0" w:beforeAutospacing="0" w:after="120" w:afterAutospacing="0"/>
        <w:jc w:val="both"/>
        <w:rPr>
          <w:rFonts w:asciiTheme="minorHAnsi" w:hAnsiTheme="minorHAnsi" w:cstheme="minorHAnsi"/>
          <w:color w:val="333333"/>
        </w:rPr>
      </w:pPr>
      <w:r w:rsidRPr="00EF44D5">
        <w:rPr>
          <w:rStyle w:val="Emphasis"/>
          <w:rFonts w:asciiTheme="minorHAnsi" w:hAnsiTheme="minorHAnsi" w:cstheme="minorHAnsi"/>
          <w:color w:val="333333"/>
        </w:rPr>
        <w:t xml:space="preserve">(For further details, Dr. </w:t>
      </w:r>
      <w:proofErr w:type="spellStart"/>
      <w:r w:rsidRPr="00EF44D5">
        <w:rPr>
          <w:rStyle w:val="Emphasis"/>
          <w:rFonts w:asciiTheme="minorHAnsi" w:hAnsiTheme="minorHAnsi" w:cstheme="minorHAnsi"/>
          <w:color w:val="333333"/>
        </w:rPr>
        <w:t>Papiya</w:t>
      </w:r>
      <w:proofErr w:type="spellEnd"/>
      <w:r w:rsidRPr="00EF44D5">
        <w:rPr>
          <w:rStyle w:val="Emphasis"/>
          <w:rFonts w:asciiTheme="minorHAnsi" w:hAnsiTheme="minorHAnsi" w:cstheme="minorHAnsi"/>
          <w:color w:val="333333"/>
        </w:rPr>
        <w:t xml:space="preserve"> </w:t>
      </w:r>
      <w:proofErr w:type="spellStart"/>
      <w:r w:rsidRPr="00EF44D5">
        <w:rPr>
          <w:rStyle w:val="Emphasis"/>
          <w:rFonts w:asciiTheme="minorHAnsi" w:hAnsiTheme="minorHAnsi" w:cstheme="minorHAnsi"/>
          <w:color w:val="333333"/>
        </w:rPr>
        <w:t>Biswas</w:t>
      </w:r>
      <w:proofErr w:type="spellEnd"/>
      <w:r w:rsidRPr="00EF44D5">
        <w:rPr>
          <w:rStyle w:val="Emphasis"/>
          <w:rFonts w:asciiTheme="minorHAnsi" w:hAnsiTheme="minorHAnsi" w:cstheme="minorHAnsi"/>
          <w:color w:val="333333"/>
        </w:rPr>
        <w:t xml:space="preserve"> (papiya@arci.res.in) can be contacted.)</w:t>
      </w:r>
    </w:p>
    <w:p w:rsidR="007A74EA" w:rsidRDefault="007A74EA"/>
    <w:p w:rsidR="00EF44D5" w:rsidRPr="0008036E" w:rsidRDefault="00EF44D5" w:rsidP="00EF44D5">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EF44D5" w:rsidRDefault="00EF44D5" w:rsidP="00EF44D5">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05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EF44D5" w:rsidRDefault="00EF44D5"/>
    <w:sectPr w:rsidR="00EF44D5"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4EA"/>
    <w:rsid w:val="007A74EA"/>
    <w:rsid w:val="00EF44D5"/>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7A74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4EA"/>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F44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F44D5"/>
    <w:rPr>
      <w:i/>
      <w:iCs/>
    </w:rPr>
  </w:style>
  <w:style w:type="paragraph" w:styleId="BalloonText">
    <w:name w:val="Balloon Text"/>
    <w:basedOn w:val="Normal"/>
    <w:link w:val="BalloonTextChar"/>
    <w:uiPriority w:val="99"/>
    <w:semiHidden/>
    <w:unhideWhenUsed/>
    <w:rsid w:val="00E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88581">
      <w:bodyDiv w:val="1"/>
      <w:marLeft w:val="0"/>
      <w:marRight w:val="0"/>
      <w:marTop w:val="0"/>
      <w:marBottom w:val="0"/>
      <w:divBdr>
        <w:top w:val="none" w:sz="0" w:space="0" w:color="auto"/>
        <w:left w:val="none" w:sz="0" w:space="0" w:color="auto"/>
        <w:bottom w:val="none" w:sz="0" w:space="0" w:color="auto"/>
        <w:right w:val="none" w:sz="0" w:space="0" w:color="auto"/>
      </w:divBdr>
    </w:div>
    <w:div w:id="5663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2020-06-13T06:04:00Z</dcterms:created>
  <dcterms:modified xsi:type="dcterms:W3CDTF">2020-06-13T06:05:00Z</dcterms:modified>
</cp:coreProperties>
</file>