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0" w:rsidRPr="008E4560" w:rsidRDefault="008E4560" w:rsidP="008E4560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333333"/>
          <w:sz w:val="24"/>
          <w:szCs w:val="24"/>
        </w:rPr>
      </w:pPr>
      <w:proofErr w:type="spellStart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Shanti</w:t>
      </w:r>
      <w:proofErr w:type="spellEnd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</w:t>
      </w:r>
      <w:proofErr w:type="spellStart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Swarup</w:t>
      </w:r>
      <w:proofErr w:type="spellEnd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</w:t>
      </w:r>
      <w:proofErr w:type="spellStart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Bhatnagar</w:t>
      </w:r>
      <w:proofErr w:type="spellEnd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</w:t>
      </w:r>
      <w:proofErr w:type="spellStart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awardee’s</w:t>
      </w:r>
      <w:proofErr w:type="spellEnd"/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demystification of transformation of glass to crystal can help dispose liquid nuclear waste safely</w:t>
      </w:r>
      <w:r w:rsidRPr="008E4560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br/>
      </w:r>
    </w:p>
    <w:p w:rsid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E4560">
        <w:rPr>
          <w:rFonts w:eastAsia="Times New Roman" w:cstheme="minorHAnsi"/>
          <w:i/>
          <w:iCs/>
          <w:color w:val="5F6368"/>
          <w:sz w:val="24"/>
          <w:szCs w:val="24"/>
        </w:rPr>
        <w:t>Glass</w:t>
      </w:r>
      <w:r w:rsidRPr="008E4560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> is a non-crystalline, often transparent amorphous solid which is mostly formed by rapid cooling of its molten form. However, under certain conditions, during its formation, molten glass may rebel and transform </w:t>
      </w:r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a crystal - the more stable state, an avoidable process called </w:t>
      </w:r>
      <w:proofErr w:type="spellStart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devitrification</w:t>
      </w:r>
      <w:proofErr w:type="spellEnd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p w:rsidR="008E4560" w:rsidRP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However, the process of </w:t>
      </w:r>
      <w:proofErr w:type="spellStart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devitrification</w:t>
      </w:r>
      <w:proofErr w:type="spellEnd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remains poorly understood as this process can be extremely slow, and this makes it difficult to study it. Scientists have now visualized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devitrification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in an experiment, thus taking a step closer to understanding it. This could help avoid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devitrification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in processes of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pharma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industries – a sector in which dodging this is of paramount importance. This is because a</w:t>
      </w:r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n amorphous drug dissolves faster than after </w:t>
      </w:r>
      <w:proofErr w:type="spellStart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devitrification</w:t>
      </w:r>
      <w:proofErr w:type="gramStart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,and</w:t>
      </w:r>
      <w:proofErr w:type="spellEnd"/>
      <w:proofErr w:type="gramEnd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ensuring that it remains amorphous is therefore essential during storage.</w:t>
      </w:r>
    </w:p>
    <w:p w:rsidR="008E4560" w:rsidRP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 team of researchers led by </w:t>
      </w:r>
      <w:proofErr w:type="spellStart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>Shanti</w:t>
      </w:r>
      <w:proofErr w:type="spellEnd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>Swarup</w:t>
      </w:r>
      <w:proofErr w:type="spellEnd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>Bhatnagar</w:t>
      </w:r>
      <w:proofErr w:type="spellEnd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 xml:space="preserve"> Prize recipient in Physical Sciences (2020) category Prof. Rajesh </w:t>
      </w:r>
      <w:proofErr w:type="spellStart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>Ganapathy</w:t>
      </w:r>
      <w:proofErr w:type="spellEnd"/>
      <w:r w:rsidRPr="008E4560">
        <w:rPr>
          <w:rFonts w:eastAsia="Times New Roman" w:cstheme="minorHAnsi"/>
          <w:b/>
          <w:bCs/>
          <w:color w:val="333333"/>
          <w:sz w:val="24"/>
          <w:szCs w:val="24"/>
        </w:rPr>
        <w:t xml:space="preserve"> from Jawaharlal Nehru Centre for Advanced Scientific Research</w:t>
      </w:r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, an autonomous institute of the Department of Science &amp; Technology (DST), Government of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Indiain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collaboration with Prof. Ajay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Sood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(IISC) and their graduate student Ms.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DivyaGanapathi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(IISC) observed glass made of colloidal particles and monitored their dynamics over several days.</w:t>
      </w:r>
    </w:p>
    <w:p w:rsidR="008E4560" w:rsidRP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E4560" w:rsidRPr="008E4560" w:rsidRDefault="008E4560" w:rsidP="008E4560">
      <w:pPr>
        <w:shd w:val="clear" w:color="auto" w:fill="FFFFFF"/>
        <w:spacing w:after="120" w:line="240" w:lineRule="auto"/>
        <w:ind w:left="960"/>
        <w:jc w:val="both"/>
        <w:rPr>
          <w:rFonts w:eastAsia="Times New Roman" w:cstheme="minorHAnsi"/>
          <w:color w:val="333333"/>
          <w:sz w:val="24"/>
          <w:szCs w:val="24"/>
        </w:rPr>
      </w:pPr>
      <w:r w:rsidRPr="008E4560">
        <w:rPr>
          <w:rFonts w:eastAsia="Times New Roman" w:cstheme="minorHAnsi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103120" cy="1607820"/>
            <wp:effectExtent l="19050" t="0" r="0" b="0"/>
            <wp:docPr id="21" name="Picture 21" descr="http://static.pib.gov.in/WriteReadData/userfiles/image/image003Z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pib.gov.in/WriteReadData/userfiles/image/image003ZA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E4560">
        <w:rPr>
          <w:rFonts w:eastAsia="Times New Roman" w:cstheme="minorHAnsi"/>
          <w:color w:val="333333"/>
          <w:sz w:val="24"/>
          <w:szCs w:val="24"/>
        </w:rPr>
        <w:t>Using </w:t>
      </w:r>
      <w:r w:rsidRPr="008E4560">
        <w:rPr>
          <w:rFonts w:eastAsia="Times New Roman" w:cstheme="minorHAnsi"/>
          <w:color w:val="222222"/>
          <w:sz w:val="24"/>
          <w:szCs w:val="24"/>
        </w:rPr>
        <w:t>real-time monitoring of the particles with an optical microscope</w:t>
      </w:r>
      <w:r w:rsidRPr="008E4560">
        <w:rPr>
          <w:rFonts w:eastAsia="Times New Roman" w:cstheme="minorHAnsi"/>
          <w:color w:val="333333"/>
          <w:sz w:val="24"/>
          <w:szCs w:val="24"/>
        </w:rPr>
        <w:t> and </w:t>
      </w:r>
      <w:r w:rsidRPr="008E4560">
        <w:rPr>
          <w:rFonts w:eastAsia="Times New Roman" w:cstheme="minorHAnsi"/>
          <w:color w:val="222222"/>
          <w:sz w:val="24"/>
          <w:szCs w:val="24"/>
        </w:rPr>
        <w:t>machine learning methods to determine subtle structural features hidden in the glass,</w:t>
      </w:r>
      <w:r w:rsidRPr="008E4560">
        <w:rPr>
          <w:rFonts w:eastAsia="Times New Roman" w:cstheme="minorHAnsi"/>
          <w:color w:val="333333"/>
          <w:sz w:val="24"/>
          <w:szCs w:val="24"/>
        </w:rPr>
        <w:t xml:space="preserve"> they identified a parameter called ‘softness’, which determines the extent of </w:t>
      </w:r>
      <w:proofErr w:type="spellStart"/>
      <w:r w:rsidRPr="008E4560">
        <w:rPr>
          <w:rFonts w:eastAsia="Times New Roman" w:cstheme="minorHAnsi"/>
          <w:color w:val="333333"/>
          <w:sz w:val="24"/>
          <w:szCs w:val="24"/>
        </w:rPr>
        <w:t>devitrification</w:t>
      </w:r>
      <w:proofErr w:type="spellEnd"/>
      <w:r w:rsidRPr="008E4560">
        <w:rPr>
          <w:rFonts w:eastAsia="Times New Roman" w:cstheme="minorHAnsi"/>
          <w:color w:val="333333"/>
          <w:sz w:val="24"/>
          <w:szCs w:val="24"/>
        </w:rPr>
        <w:t>. They found that </w:t>
      </w:r>
      <w:r w:rsidRPr="008E4560">
        <w:rPr>
          <w:rFonts w:eastAsia="Times New Roman" w:cstheme="minorHAnsi"/>
          <w:color w:val="222222"/>
          <w:sz w:val="24"/>
          <w:szCs w:val="24"/>
        </w:rPr>
        <w:t>regions in the glass which had particle clusters with large "softness" values were the ones that crystallized and that "softness" was also sensitive to the crystallization route</w:t>
      </w:r>
      <w:r w:rsidRPr="008E4560">
        <w:rPr>
          <w:rFonts w:eastAsia="Times New Roman" w:cstheme="minorHAnsi"/>
          <w:color w:val="333333"/>
          <w:sz w:val="24"/>
          <w:szCs w:val="24"/>
        </w:rPr>
        <w:t>. </w:t>
      </w:r>
    </w:p>
    <w:p w:rsidR="008E4560" w:rsidRP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shd w:val="clear" w:color="auto" w:fill="FFFFFF"/>
        </w:rPr>
      </w:pPr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 authors fed their machine learning model pictures a colloidal glass, and the model accurately predicted the regions that crystallized days in advance. The authors suggest that techniques to tune "softness" by introducing impurities may help realize long-lived glass states, which has numerous </w:t>
      </w:r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lastRenderedPageBreak/>
        <w:t>technological applications. The </w:t>
      </w:r>
      <w:r w:rsidRPr="008E4560">
        <w:rPr>
          <w:rFonts w:eastAsia="Times New Roman" w:cstheme="minorHAnsi"/>
          <w:b/>
          <w:bCs/>
          <w:color w:val="222222"/>
          <w:sz w:val="24"/>
          <w:szCs w:val="24"/>
        </w:rPr>
        <w:t>research published in the journal Nature Physics</w:t>
      </w:r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 can also help in </w:t>
      </w:r>
      <w:proofErr w:type="spellStart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vitrification</w:t>
      </w:r>
      <w:proofErr w:type="spellEnd"/>
      <w:r w:rsidRPr="008E4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of </w:t>
      </w:r>
      <w:r w:rsidRPr="008E4560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liquid nuclear waste as a solid in a glass matrix to safely dispose it deep underground and prevent hazardous materials from leaking into the environment</w:t>
      </w:r>
    </w:p>
    <w:p w:rsidR="008E4560" w:rsidRP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8E4560" w:rsidRPr="008E4560" w:rsidRDefault="008E4560" w:rsidP="008E4560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E4560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[For more details, </w:t>
      </w:r>
      <w:r w:rsidRPr="008E456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Prof. Rajesh </w:t>
      </w:r>
      <w:proofErr w:type="spellStart"/>
      <w:r w:rsidRPr="008E456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Ganapathy's</w:t>
      </w:r>
      <w:proofErr w:type="spellEnd"/>
      <w:r w:rsidRPr="008E456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(</w:t>
      </w:r>
      <w:hyperlink r:id="rId7" w:tgtFrame="_blank" w:history="1">
        <w:r w:rsidRPr="008E4560">
          <w:rPr>
            <w:rFonts w:eastAsia="Times New Roman" w:cstheme="minorHAnsi"/>
            <w:b/>
            <w:bCs/>
            <w:i/>
            <w:iCs/>
            <w:color w:val="005A95"/>
            <w:sz w:val="24"/>
            <w:szCs w:val="24"/>
          </w:rPr>
          <w:t>rajeshg@jncasr.ac.in;</w:t>
        </w:r>
      </w:hyperlink>
      <w:r w:rsidRPr="008E4560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 98806 71639) can be contacted.]</w:t>
      </w:r>
    </w:p>
    <w:p w:rsidR="00BE3B81" w:rsidRPr="008E4560" w:rsidRDefault="00BE3B81" w:rsidP="00F946B2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 w:val="0"/>
          <w:color w:val="AB172A"/>
          <w:sz w:val="24"/>
          <w:szCs w:val="24"/>
        </w:rPr>
      </w:pPr>
    </w:p>
    <w:p w:rsidR="001B350F" w:rsidRPr="008E4560" w:rsidRDefault="0018543A" w:rsidP="00BE3B81">
      <w:pPr>
        <w:shd w:val="clear" w:color="auto" w:fill="FFFFFF"/>
        <w:spacing w:before="240" w:after="120" w:line="240" w:lineRule="auto"/>
        <w:outlineLvl w:val="1"/>
        <w:rPr>
          <w:rFonts w:cstheme="minorHAnsi"/>
          <w:b/>
          <w:color w:val="AB172A"/>
          <w:sz w:val="24"/>
          <w:szCs w:val="24"/>
        </w:rPr>
      </w:pPr>
      <w:r w:rsidRPr="008E4560">
        <w:rPr>
          <w:rFonts w:cstheme="minorHAnsi"/>
          <w:b/>
          <w:color w:val="AB172A"/>
          <w:sz w:val="24"/>
          <w:szCs w:val="24"/>
        </w:rPr>
        <w:t xml:space="preserve"> </w:t>
      </w:r>
      <w:r w:rsidR="001B350F" w:rsidRPr="008E4560">
        <w:rPr>
          <w:rFonts w:cstheme="minorHAnsi"/>
          <w:b/>
          <w:color w:val="AB172A"/>
          <w:sz w:val="24"/>
          <w:szCs w:val="24"/>
        </w:rPr>
        <w:t>Source</w:t>
      </w:r>
    </w:p>
    <w:p w:rsidR="008154F7" w:rsidRPr="008E4560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8E4560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B9441F" w:rsidRPr="008E4560">
        <w:rPr>
          <w:rFonts w:eastAsia="Times New Roman" w:cstheme="minorHAnsi"/>
          <w:color w:val="333333"/>
          <w:sz w:val="24"/>
          <w:szCs w:val="24"/>
        </w:rPr>
        <w:t>1</w:t>
      </w:r>
      <w:r w:rsidR="007D4D60" w:rsidRPr="008E4560">
        <w:rPr>
          <w:rFonts w:eastAsia="Times New Roman" w:cstheme="minorHAnsi"/>
          <w:color w:val="333333"/>
          <w:sz w:val="24"/>
          <w:szCs w:val="24"/>
        </w:rPr>
        <w:t>7</w:t>
      </w:r>
      <w:r w:rsidR="0024410F" w:rsidRPr="008E4560">
        <w:rPr>
          <w:rFonts w:eastAsia="Times New Roman" w:cstheme="minorHAnsi"/>
          <w:color w:val="333333"/>
          <w:sz w:val="24"/>
          <w:szCs w:val="24"/>
        </w:rPr>
        <w:t xml:space="preserve"> October</w:t>
      </w:r>
      <w:r w:rsidR="00D21CFC" w:rsidRPr="008E4560">
        <w:rPr>
          <w:rFonts w:eastAsia="Times New Roman" w:cstheme="minorHAnsi"/>
          <w:color w:val="333333"/>
          <w:sz w:val="24"/>
          <w:szCs w:val="24"/>
        </w:rPr>
        <w:t>,</w:t>
      </w:r>
      <w:r w:rsidRPr="008E4560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8E4560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8E4560" w:rsidSect="00CE69EE">
      <w:pgSz w:w="12240" w:h="15840"/>
      <w:pgMar w:top="1276" w:right="1183" w:bottom="156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0"/>
  </w:num>
  <w:num w:numId="5">
    <w:abstractNumId w:val="18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21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87821"/>
    <w:rsid w:val="00090364"/>
    <w:rsid w:val="00094790"/>
    <w:rsid w:val="000A1C61"/>
    <w:rsid w:val="000A2456"/>
    <w:rsid w:val="000A3E74"/>
    <w:rsid w:val="000B7E6E"/>
    <w:rsid w:val="000F7F31"/>
    <w:rsid w:val="0010321C"/>
    <w:rsid w:val="001168B2"/>
    <w:rsid w:val="00120818"/>
    <w:rsid w:val="00122A18"/>
    <w:rsid w:val="00122D73"/>
    <w:rsid w:val="00123203"/>
    <w:rsid w:val="00133349"/>
    <w:rsid w:val="00135790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6F5A"/>
    <w:rsid w:val="00214619"/>
    <w:rsid w:val="00214D62"/>
    <w:rsid w:val="00223DDB"/>
    <w:rsid w:val="002272FF"/>
    <w:rsid w:val="002277D5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B573A"/>
    <w:rsid w:val="002C6809"/>
    <w:rsid w:val="002C6C8E"/>
    <w:rsid w:val="002D2F21"/>
    <w:rsid w:val="002D34ED"/>
    <w:rsid w:val="002E2870"/>
    <w:rsid w:val="002E7CFC"/>
    <w:rsid w:val="002F4BE6"/>
    <w:rsid w:val="002F552F"/>
    <w:rsid w:val="0030461E"/>
    <w:rsid w:val="003059DB"/>
    <w:rsid w:val="00312C19"/>
    <w:rsid w:val="00323A4C"/>
    <w:rsid w:val="00333FFD"/>
    <w:rsid w:val="00337FC4"/>
    <w:rsid w:val="0034044F"/>
    <w:rsid w:val="003447D3"/>
    <w:rsid w:val="00344C1F"/>
    <w:rsid w:val="00347352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21266"/>
    <w:rsid w:val="004307FE"/>
    <w:rsid w:val="00431266"/>
    <w:rsid w:val="00441011"/>
    <w:rsid w:val="004432C4"/>
    <w:rsid w:val="00451D8C"/>
    <w:rsid w:val="00455202"/>
    <w:rsid w:val="004652A7"/>
    <w:rsid w:val="00484AAD"/>
    <w:rsid w:val="00492977"/>
    <w:rsid w:val="0049447B"/>
    <w:rsid w:val="004A1169"/>
    <w:rsid w:val="004A7A8A"/>
    <w:rsid w:val="004B63B0"/>
    <w:rsid w:val="004E025D"/>
    <w:rsid w:val="004E2C16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553"/>
    <w:rsid w:val="009C1711"/>
    <w:rsid w:val="009C497B"/>
    <w:rsid w:val="009C7F5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13FAC"/>
    <w:rsid w:val="00C266C7"/>
    <w:rsid w:val="00C30192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30959"/>
    <w:rsid w:val="00D40A2F"/>
    <w:rsid w:val="00D41FE2"/>
    <w:rsid w:val="00D477CE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D1C"/>
    <w:rsid w:val="00DF0925"/>
    <w:rsid w:val="00DF5BC2"/>
    <w:rsid w:val="00E07E33"/>
    <w:rsid w:val="00E23283"/>
    <w:rsid w:val="00E26AF3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F0786B"/>
    <w:rsid w:val="00F216CB"/>
    <w:rsid w:val="00F21C88"/>
    <w:rsid w:val="00F27A47"/>
    <w:rsid w:val="00F3286E"/>
    <w:rsid w:val="00F37DB5"/>
    <w:rsid w:val="00F40284"/>
    <w:rsid w:val="00F47274"/>
    <w:rsid w:val="00F57D1F"/>
    <w:rsid w:val="00F6012C"/>
    <w:rsid w:val="00F641B6"/>
    <w:rsid w:val="00F7404C"/>
    <w:rsid w:val="00F81DAA"/>
    <w:rsid w:val="00F85BB6"/>
    <w:rsid w:val="00F90CCB"/>
    <w:rsid w:val="00F92400"/>
    <w:rsid w:val="00F9321B"/>
    <w:rsid w:val="00F946B2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@jncasr.ac.in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2020-10-22T07:17:00Z</dcterms:created>
  <dcterms:modified xsi:type="dcterms:W3CDTF">2020-10-22T07:17:00Z</dcterms:modified>
</cp:coreProperties>
</file>