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87" w:rsidRPr="00872E87" w:rsidRDefault="00872E87" w:rsidP="00872E87">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872E87">
        <w:rPr>
          <w:rFonts w:asciiTheme="minorHAnsi" w:hAnsiTheme="minorHAnsi" w:cstheme="minorHAnsi"/>
          <w:bCs w:val="0"/>
          <w:color w:val="365F91" w:themeColor="accent1" w:themeShade="BF"/>
          <w:sz w:val="24"/>
          <w:szCs w:val="24"/>
        </w:rPr>
        <w:t>CSIR-CMERI Demonstrates three Variants of advanced indigenous design and featured Mob Control Vehicle prototypes</w:t>
      </w:r>
    </w:p>
    <w:p w:rsidR="00872E87" w:rsidRPr="0065328D" w:rsidRDefault="00872E87" w:rsidP="00872E87">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872E87">
        <w:rPr>
          <w:rFonts w:asciiTheme="minorHAnsi" w:hAnsiTheme="minorHAnsi" w:cstheme="minorHAnsi"/>
          <w:b w:val="0"/>
          <w:bCs w:val="0"/>
          <w:color w:val="333333"/>
          <w:sz w:val="24"/>
          <w:szCs w:val="24"/>
        </w:rPr>
        <w:br/>
      </w:r>
      <w:r w:rsidRPr="0065328D">
        <w:rPr>
          <w:rFonts w:asciiTheme="minorHAnsi" w:hAnsiTheme="minorHAnsi" w:cstheme="minorHAnsi"/>
          <w:bCs w:val="0"/>
          <w:color w:val="333333"/>
          <w:sz w:val="24"/>
          <w:szCs w:val="24"/>
        </w:rPr>
        <w:t>Operational units are height adjustable front shovel, retractable protective front shield, all round irritant spray system, foam spray system and tear smoke munitions system</w:t>
      </w:r>
      <w:r w:rsidRPr="0065328D">
        <w:rPr>
          <w:rFonts w:asciiTheme="minorHAnsi" w:hAnsiTheme="minorHAnsi" w:cstheme="minorHAnsi"/>
          <w:bCs w:val="0"/>
          <w:color w:val="333333"/>
          <w:sz w:val="24"/>
          <w:szCs w:val="24"/>
        </w:rPr>
        <w:br/>
      </w:r>
      <w:r w:rsidRPr="0065328D">
        <w:rPr>
          <w:rFonts w:asciiTheme="minorHAnsi" w:hAnsiTheme="minorHAnsi" w:cstheme="minorHAnsi"/>
          <w:bCs w:val="0"/>
          <w:color w:val="333333"/>
          <w:sz w:val="24"/>
          <w:szCs w:val="24"/>
        </w:rPr>
        <w:br/>
        <w:t>Other capabilities are cabin pressurization system, retractable multi barrel tear gas launcher with appropriate electronic vision systems, wide angle surveillance, multi-channel video transmission system, GPS tracker and GPS navigator</w:t>
      </w:r>
      <w:r w:rsidRPr="0065328D">
        <w:rPr>
          <w:rFonts w:asciiTheme="minorHAnsi" w:hAnsiTheme="minorHAnsi" w:cstheme="minorHAnsi"/>
          <w:bCs w:val="0"/>
          <w:color w:val="333333"/>
          <w:sz w:val="24"/>
          <w:szCs w:val="24"/>
        </w:rPr>
        <w:br/>
      </w:r>
    </w:p>
    <w:p w:rsidR="00872E87" w:rsidRPr="00872E87" w:rsidRDefault="00872E87" w:rsidP="00872E87">
      <w:pPr>
        <w:shd w:val="clear" w:color="auto" w:fill="FFFFFF"/>
        <w:spacing w:after="120" w:line="240" w:lineRule="auto"/>
        <w:jc w:val="center"/>
        <w:rPr>
          <w:rFonts w:eastAsia="Times New Roman" w:cstheme="minorHAnsi"/>
          <w:color w:val="333333"/>
          <w:sz w:val="24"/>
          <w:szCs w:val="24"/>
        </w:rPr>
      </w:pPr>
      <w:r w:rsidRPr="00872E87">
        <w:rPr>
          <w:rFonts w:eastAsia="Times New Roman" w:cstheme="minorHAnsi"/>
          <w:noProof/>
          <w:color w:val="333333"/>
          <w:sz w:val="24"/>
          <w:szCs w:val="24"/>
        </w:rPr>
        <w:drawing>
          <wp:inline distT="0" distB="0" distL="0" distR="0">
            <wp:extent cx="5524500" cy="3657600"/>
            <wp:effectExtent l="19050" t="0" r="0" b="0"/>
            <wp:docPr id="7" name="Picture 7" descr="http://static.pib.gov.in/WriteReadData/userfiles/image/image001JA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pib.gov.in/WriteReadData/userfiles/image/image001JAPO.jpg"/>
                    <pic:cNvPicPr>
                      <a:picLocks noChangeAspect="1" noChangeArrowheads="1"/>
                    </pic:cNvPicPr>
                  </pic:nvPicPr>
                  <pic:blipFill>
                    <a:blip r:embed="rId8"/>
                    <a:srcRect/>
                    <a:stretch>
                      <a:fillRect/>
                    </a:stretch>
                  </pic:blipFill>
                  <pic:spPr bwMode="auto">
                    <a:xfrm>
                      <a:off x="0" y="0"/>
                      <a:ext cx="5524500" cy="3657600"/>
                    </a:xfrm>
                    <a:prstGeom prst="rect">
                      <a:avLst/>
                    </a:prstGeom>
                    <a:noFill/>
                    <a:ln w="9525">
                      <a:noFill/>
                      <a:miter lim="800000"/>
                      <a:headEnd/>
                      <a:tailEnd/>
                    </a:ln>
                  </pic:spPr>
                </pic:pic>
              </a:graphicData>
            </a:graphic>
          </wp:inline>
        </w:drawing>
      </w:r>
    </w:p>
    <w:p w:rsidR="00872E87" w:rsidRPr="00872E87" w:rsidRDefault="00872E87" w:rsidP="00872E87">
      <w:pPr>
        <w:shd w:val="clear" w:color="auto" w:fill="FFFFFF"/>
        <w:spacing w:after="120" w:line="240" w:lineRule="auto"/>
        <w:jc w:val="center"/>
        <w:rPr>
          <w:rFonts w:eastAsia="Times New Roman" w:cstheme="minorHAnsi"/>
          <w:color w:val="333333"/>
          <w:sz w:val="24"/>
          <w:szCs w:val="24"/>
        </w:rPr>
      </w:pPr>
      <w:r w:rsidRPr="00872E87">
        <w:rPr>
          <w:rFonts w:eastAsia="Times New Roman" w:cstheme="minorHAnsi"/>
          <w:b/>
          <w:bCs/>
          <w:color w:val="333333"/>
          <w:sz w:val="24"/>
          <w:szCs w:val="24"/>
        </w:rPr>
        <w:t>Team MCV during Demonstration</w:t>
      </w:r>
    </w:p>
    <w:p w:rsidR="00872E87" w:rsidRPr="00872E87" w:rsidRDefault="00872E87" w:rsidP="00872E87">
      <w:pPr>
        <w:shd w:val="clear" w:color="auto" w:fill="FFFFFF"/>
        <w:spacing w:after="120" w:line="240" w:lineRule="auto"/>
        <w:jc w:val="center"/>
        <w:rPr>
          <w:rFonts w:eastAsia="Times New Roman" w:cstheme="minorHAnsi"/>
          <w:color w:val="333333"/>
          <w:sz w:val="24"/>
          <w:szCs w:val="24"/>
        </w:rPr>
      </w:pPr>
      <w:r w:rsidRPr="00872E87">
        <w:rPr>
          <w:rFonts w:eastAsia="Times New Roman" w:cstheme="minorHAnsi"/>
          <w:color w:val="333333"/>
          <w:sz w:val="24"/>
          <w:szCs w:val="24"/>
        </w:rPr>
        <w:t> </w:t>
      </w:r>
    </w:p>
    <w:p w:rsidR="00872E87" w:rsidRPr="00872E87" w:rsidRDefault="00872E87" w:rsidP="00872E87">
      <w:pPr>
        <w:shd w:val="clear" w:color="auto" w:fill="FFFFFF"/>
        <w:spacing w:after="120" w:line="240" w:lineRule="auto"/>
        <w:jc w:val="both"/>
        <w:rPr>
          <w:rFonts w:eastAsia="Times New Roman" w:cstheme="minorHAnsi"/>
          <w:color w:val="333333"/>
          <w:sz w:val="24"/>
          <w:szCs w:val="24"/>
        </w:rPr>
      </w:pPr>
      <w:r w:rsidRPr="00872E87">
        <w:rPr>
          <w:rFonts w:eastAsia="Times New Roman" w:cstheme="minorHAnsi"/>
          <w:color w:val="000000"/>
          <w:sz w:val="24"/>
          <w:szCs w:val="24"/>
        </w:rPr>
        <w:t>In a view to elevate modern technical support to paramilitary forces engaged in maintaining law and order situation; train and equip them with advanced options</w:t>
      </w:r>
      <w:r w:rsidRPr="00872E87">
        <w:rPr>
          <w:rFonts w:eastAsia="Times New Roman" w:cstheme="minorHAnsi"/>
          <w:color w:val="333333"/>
          <w:sz w:val="24"/>
          <w:szCs w:val="24"/>
        </w:rPr>
        <w:t>, CSIR has demonstrated its three innovative variants ‘Compact, Medium, Heavy’ category of Mob Control Vehicles (MCVs) to a team of MHA recommended members under leadership of IG (RAF), CRPF. The demonstration was successfully carried out at Parade Ground, CRPF Group Centre, Gurugram recently. </w:t>
      </w:r>
      <w:r w:rsidRPr="00872E87">
        <w:rPr>
          <w:rFonts w:eastAsia="Times New Roman" w:cstheme="minorHAnsi"/>
          <w:color w:val="000000"/>
          <w:sz w:val="24"/>
          <w:szCs w:val="24"/>
        </w:rPr>
        <w:t>This is a first of its kind advanced indigenous design and featured development in the country.</w:t>
      </w:r>
    </w:p>
    <w:p w:rsidR="00872E87" w:rsidRPr="00872E87" w:rsidRDefault="00872E87" w:rsidP="00872E87">
      <w:pPr>
        <w:shd w:val="clear" w:color="auto" w:fill="FFFFFF"/>
        <w:spacing w:after="120" w:line="240" w:lineRule="auto"/>
        <w:jc w:val="both"/>
        <w:rPr>
          <w:rFonts w:eastAsia="Times New Roman" w:cstheme="minorHAnsi"/>
          <w:color w:val="333333"/>
          <w:sz w:val="24"/>
          <w:szCs w:val="24"/>
        </w:rPr>
      </w:pPr>
      <w:r w:rsidRPr="00872E87">
        <w:rPr>
          <w:rFonts w:eastAsia="Times New Roman" w:cstheme="minorHAnsi"/>
          <w:color w:val="333333"/>
          <w:sz w:val="24"/>
          <w:szCs w:val="24"/>
        </w:rPr>
        <w:t>The MCVs have been designed, developed and demonstrated by one of the CSIR’s constituent laboratory ‘Central Mechanical Engineering Research Institute’ (CMERI) based in Durgapur, which had brought indigenous tractor revolution in India. The Heavy category of these </w:t>
      </w:r>
      <w:r w:rsidRPr="00872E87">
        <w:rPr>
          <w:rFonts w:eastAsia="Times New Roman" w:cstheme="minorHAnsi"/>
          <w:color w:val="000000"/>
          <w:sz w:val="24"/>
          <w:szCs w:val="24"/>
        </w:rPr>
        <w:t xml:space="preserve">MCV </w:t>
      </w:r>
      <w:r w:rsidRPr="00872E87">
        <w:rPr>
          <w:rFonts w:eastAsia="Times New Roman" w:cstheme="minorHAnsi"/>
          <w:color w:val="000000"/>
          <w:sz w:val="24"/>
          <w:szCs w:val="24"/>
        </w:rPr>
        <w:lastRenderedPageBreak/>
        <w:t>prototypes</w:t>
      </w:r>
      <w:r w:rsidRPr="00872E87">
        <w:rPr>
          <w:rFonts w:eastAsia="Times New Roman" w:cstheme="minorHAnsi"/>
          <w:color w:val="333333"/>
          <w:sz w:val="24"/>
          <w:szCs w:val="24"/>
        </w:rPr>
        <w:t> has a 7.5-ton payload capacity. While, the Medium category is of 2.5-ton payload capacity, the compact one is a tractor-based vehicle for easy maneuvering. </w:t>
      </w:r>
      <w:r w:rsidRPr="00872E87">
        <w:rPr>
          <w:rFonts w:eastAsia="Times New Roman" w:cstheme="minorHAnsi"/>
          <w:color w:val="000000"/>
          <w:sz w:val="24"/>
          <w:szCs w:val="24"/>
        </w:rPr>
        <w:t>The key requirement and followed specifications have been evolved, formulated with involvement of various designated stakeholders.</w:t>
      </w:r>
    </w:p>
    <w:p w:rsidR="00872E87" w:rsidRPr="00872E87" w:rsidRDefault="00872E87" w:rsidP="00872E87">
      <w:pPr>
        <w:shd w:val="clear" w:color="auto" w:fill="FFFFFF"/>
        <w:spacing w:after="120" w:line="240" w:lineRule="auto"/>
        <w:jc w:val="both"/>
        <w:rPr>
          <w:rFonts w:eastAsia="Times New Roman" w:cstheme="minorHAnsi"/>
          <w:color w:val="333333"/>
          <w:sz w:val="24"/>
          <w:szCs w:val="24"/>
        </w:rPr>
      </w:pPr>
      <w:r w:rsidRPr="00872E87">
        <w:rPr>
          <w:rFonts w:eastAsia="Times New Roman" w:cstheme="minorHAnsi"/>
          <w:color w:val="333333"/>
          <w:sz w:val="24"/>
          <w:szCs w:val="24"/>
        </w:rPr>
        <w:t>The prototypes consist of several independent operational units unified as per vehicle category and operational requirement during mob control. Few example, the operational units are height adjustable front shovel, retractable protective front shield, all round irritant spray system, foam spray system and tear smoke munitions system. The other capabilities are cabin pressurization system, retractable multi barrel tear gas launcher with appropriate electronic vision systems, wide angle surveillance, multi-channel video transmission system, GPS tracker and GPS navigator. The design architecture allows easy and fast customization in downstream products. </w:t>
      </w:r>
      <w:r w:rsidRPr="00872E87">
        <w:rPr>
          <w:rFonts w:eastAsia="Times New Roman" w:cstheme="minorHAnsi"/>
          <w:color w:val="000000"/>
          <w:sz w:val="24"/>
          <w:szCs w:val="24"/>
        </w:rPr>
        <w:t>The production versions of the MCVs can be tailor-made as per the </w:t>
      </w:r>
      <w:r w:rsidRPr="00872E87">
        <w:rPr>
          <w:rFonts w:eastAsia="Times New Roman" w:cstheme="minorHAnsi"/>
          <w:color w:val="333333"/>
          <w:sz w:val="24"/>
          <w:szCs w:val="24"/>
        </w:rPr>
        <w:t>actual requirements and functional priorities</w:t>
      </w:r>
      <w:r w:rsidRPr="00872E87">
        <w:rPr>
          <w:rFonts w:eastAsia="Times New Roman" w:cstheme="minorHAnsi"/>
          <w:color w:val="000000"/>
          <w:sz w:val="24"/>
          <w:szCs w:val="24"/>
        </w:rPr>
        <w:t> of the users </w:t>
      </w:r>
      <w:r w:rsidRPr="00872E87">
        <w:rPr>
          <w:rFonts w:eastAsia="Times New Roman" w:cstheme="minorHAnsi"/>
          <w:color w:val="333333"/>
          <w:sz w:val="24"/>
          <w:szCs w:val="24"/>
        </w:rPr>
        <w:t>so that their effectiveness in mob/riot control scenario can be augmented.</w:t>
      </w:r>
      <w:r w:rsidRPr="00872E87">
        <w:rPr>
          <w:rFonts w:eastAsia="Times New Roman" w:cstheme="minorHAnsi"/>
          <w:color w:val="000000"/>
          <w:sz w:val="24"/>
          <w:szCs w:val="24"/>
        </w:rPr>
        <w:t>Other than </w:t>
      </w:r>
      <w:r w:rsidRPr="00872E87">
        <w:rPr>
          <w:rFonts w:eastAsia="Times New Roman" w:cstheme="minorHAnsi"/>
          <w:color w:val="333333"/>
          <w:sz w:val="24"/>
          <w:szCs w:val="24"/>
        </w:rPr>
        <w:t>IG (RAF) CRPF, DIG RAF, Comdtt RAF, DIG BSF, Director ODC VHF, 2-I/C Assam Riffles, DC CISF, DC ITBP, DC SSB, T Cmdr NSG, SSP JKPS, DCPs from Haryana Police, DIG, Comdtt  and DCP from Maharashtra police, S</w:t>
      </w:r>
      <w:r w:rsidRPr="00872E87">
        <w:rPr>
          <w:rFonts w:eastAsia="Times New Roman" w:cstheme="minorHAnsi"/>
          <w:color w:val="000000"/>
          <w:sz w:val="24"/>
          <w:szCs w:val="24"/>
        </w:rPr>
        <w:t>cientists, Technical and Senior Officials from CSIR-CMERI and CSIR HQ also participated in the demonstration.</w:t>
      </w:r>
    </w:p>
    <w:p w:rsidR="00872E87" w:rsidRPr="00872E87" w:rsidRDefault="00872E87" w:rsidP="00872E87">
      <w:pPr>
        <w:shd w:val="clear" w:color="auto" w:fill="FFFFFF"/>
        <w:spacing w:after="120" w:line="240" w:lineRule="auto"/>
        <w:jc w:val="center"/>
        <w:rPr>
          <w:rFonts w:eastAsia="Times New Roman" w:cstheme="minorHAnsi"/>
          <w:color w:val="333333"/>
          <w:sz w:val="24"/>
          <w:szCs w:val="24"/>
        </w:rPr>
      </w:pPr>
      <w:r w:rsidRPr="00872E87">
        <w:rPr>
          <w:rFonts w:eastAsia="Times New Roman" w:cstheme="minorHAnsi"/>
          <w:noProof/>
          <w:color w:val="333333"/>
          <w:sz w:val="24"/>
          <w:szCs w:val="24"/>
        </w:rPr>
        <w:drawing>
          <wp:inline distT="0" distB="0" distL="0" distR="0">
            <wp:extent cx="5364480" cy="3017520"/>
            <wp:effectExtent l="19050" t="0" r="7620" b="0"/>
            <wp:docPr id="8" name="Picture 8" descr="http://static.pib.gov.in/WriteReadData/userfiles/image/image0028S8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pib.gov.in/WriteReadData/userfiles/image/image0028S8H.jpg"/>
                    <pic:cNvPicPr>
                      <a:picLocks noChangeAspect="1" noChangeArrowheads="1"/>
                    </pic:cNvPicPr>
                  </pic:nvPicPr>
                  <pic:blipFill>
                    <a:blip r:embed="rId9"/>
                    <a:srcRect/>
                    <a:stretch>
                      <a:fillRect/>
                    </a:stretch>
                  </pic:blipFill>
                  <pic:spPr bwMode="auto">
                    <a:xfrm>
                      <a:off x="0" y="0"/>
                      <a:ext cx="5364480" cy="3017520"/>
                    </a:xfrm>
                    <a:prstGeom prst="rect">
                      <a:avLst/>
                    </a:prstGeom>
                    <a:noFill/>
                    <a:ln w="9525">
                      <a:noFill/>
                      <a:miter lim="800000"/>
                      <a:headEnd/>
                      <a:tailEnd/>
                    </a:ln>
                  </pic:spPr>
                </pic:pic>
              </a:graphicData>
            </a:graphic>
          </wp:inline>
        </w:drawing>
      </w:r>
    </w:p>
    <w:p w:rsidR="00872E87" w:rsidRPr="00872E87" w:rsidRDefault="00872E87" w:rsidP="00872E87">
      <w:pPr>
        <w:shd w:val="clear" w:color="auto" w:fill="FFFFFF"/>
        <w:spacing w:after="120" w:line="240" w:lineRule="auto"/>
        <w:jc w:val="center"/>
        <w:rPr>
          <w:rFonts w:eastAsia="Times New Roman" w:cstheme="minorHAnsi"/>
          <w:color w:val="333333"/>
          <w:sz w:val="24"/>
          <w:szCs w:val="24"/>
        </w:rPr>
      </w:pPr>
      <w:r w:rsidRPr="00872E87">
        <w:rPr>
          <w:rFonts w:eastAsia="Times New Roman" w:cstheme="minorHAnsi"/>
          <w:b/>
          <w:bCs/>
          <w:color w:val="333333"/>
          <w:sz w:val="24"/>
          <w:szCs w:val="24"/>
        </w:rPr>
        <w:t>Tractor based MCV in Operation</w:t>
      </w:r>
    </w:p>
    <w:p w:rsidR="00872E87" w:rsidRPr="00872E87" w:rsidRDefault="00872E87" w:rsidP="00872E87">
      <w:pPr>
        <w:shd w:val="clear" w:color="auto" w:fill="FFFFFF"/>
        <w:spacing w:after="120" w:line="240" w:lineRule="auto"/>
        <w:jc w:val="center"/>
        <w:rPr>
          <w:rFonts w:eastAsia="Times New Roman" w:cstheme="minorHAnsi"/>
          <w:color w:val="333333"/>
          <w:sz w:val="24"/>
          <w:szCs w:val="24"/>
        </w:rPr>
      </w:pPr>
      <w:r w:rsidRPr="00872E87">
        <w:rPr>
          <w:rFonts w:eastAsia="Times New Roman" w:cstheme="minorHAnsi"/>
          <w:noProof/>
          <w:color w:val="333333"/>
          <w:sz w:val="24"/>
          <w:szCs w:val="24"/>
        </w:rPr>
        <w:lastRenderedPageBreak/>
        <w:drawing>
          <wp:inline distT="0" distB="0" distL="0" distR="0">
            <wp:extent cx="5402580" cy="3040380"/>
            <wp:effectExtent l="19050" t="0" r="7620" b="0"/>
            <wp:docPr id="9" name="Picture 9" descr="http://static.pib.gov.in/WriteReadData/userfiles/image/image003QS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pib.gov.in/WriteReadData/userfiles/image/image003QSNW.jpg"/>
                    <pic:cNvPicPr>
                      <a:picLocks noChangeAspect="1" noChangeArrowheads="1"/>
                    </pic:cNvPicPr>
                  </pic:nvPicPr>
                  <pic:blipFill>
                    <a:blip r:embed="rId10"/>
                    <a:srcRect/>
                    <a:stretch>
                      <a:fillRect/>
                    </a:stretch>
                  </pic:blipFill>
                  <pic:spPr bwMode="auto">
                    <a:xfrm>
                      <a:off x="0" y="0"/>
                      <a:ext cx="5402580" cy="3040380"/>
                    </a:xfrm>
                    <a:prstGeom prst="rect">
                      <a:avLst/>
                    </a:prstGeom>
                    <a:noFill/>
                    <a:ln w="9525">
                      <a:noFill/>
                      <a:miter lim="800000"/>
                      <a:headEnd/>
                      <a:tailEnd/>
                    </a:ln>
                  </pic:spPr>
                </pic:pic>
              </a:graphicData>
            </a:graphic>
          </wp:inline>
        </w:drawing>
      </w:r>
    </w:p>
    <w:p w:rsidR="00872E87" w:rsidRPr="00872E87" w:rsidRDefault="00872E87" w:rsidP="00872E87">
      <w:pPr>
        <w:shd w:val="clear" w:color="auto" w:fill="FFFFFF"/>
        <w:spacing w:after="120" w:line="240" w:lineRule="auto"/>
        <w:jc w:val="center"/>
        <w:rPr>
          <w:rFonts w:eastAsia="Times New Roman" w:cstheme="minorHAnsi"/>
          <w:color w:val="333333"/>
          <w:sz w:val="24"/>
          <w:szCs w:val="24"/>
        </w:rPr>
      </w:pPr>
      <w:r w:rsidRPr="00872E87">
        <w:rPr>
          <w:rFonts w:eastAsia="Times New Roman" w:cstheme="minorHAnsi"/>
          <w:b/>
          <w:bCs/>
          <w:color w:val="333333"/>
          <w:sz w:val="24"/>
          <w:szCs w:val="24"/>
        </w:rPr>
        <w:t>Compact Medium Category Vehicle in Operation</w:t>
      </w:r>
      <w:r w:rsidRPr="00872E87">
        <w:rPr>
          <w:rFonts w:eastAsia="Times New Roman" w:cstheme="minorHAnsi"/>
          <w:color w:val="333333"/>
          <w:sz w:val="24"/>
          <w:szCs w:val="24"/>
        </w:rPr>
        <w:t>  </w:t>
      </w:r>
    </w:p>
    <w:p w:rsidR="00872E87" w:rsidRPr="00872E87" w:rsidRDefault="00872E87" w:rsidP="00872E87">
      <w:pPr>
        <w:shd w:val="clear" w:color="auto" w:fill="FFFFFF"/>
        <w:spacing w:after="120" w:line="240" w:lineRule="auto"/>
        <w:jc w:val="center"/>
        <w:rPr>
          <w:rFonts w:eastAsia="Times New Roman" w:cstheme="minorHAnsi"/>
          <w:color w:val="333333"/>
          <w:sz w:val="24"/>
          <w:szCs w:val="24"/>
        </w:rPr>
      </w:pPr>
      <w:r w:rsidRPr="00872E87">
        <w:rPr>
          <w:rFonts w:eastAsia="Times New Roman" w:cstheme="minorHAnsi"/>
          <w:noProof/>
          <w:color w:val="333333"/>
          <w:sz w:val="24"/>
          <w:szCs w:val="24"/>
        </w:rPr>
        <w:drawing>
          <wp:inline distT="0" distB="0" distL="0" distR="0">
            <wp:extent cx="5791200" cy="3268980"/>
            <wp:effectExtent l="19050" t="0" r="0" b="0"/>
            <wp:docPr id="10" name="Picture 10" descr="http://static.pib.gov.in/WriteReadData/userfiles/image/image00406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pib.gov.in/WriteReadData/userfiles/image/image00406BU.jpg"/>
                    <pic:cNvPicPr>
                      <a:picLocks noChangeAspect="1" noChangeArrowheads="1"/>
                    </pic:cNvPicPr>
                  </pic:nvPicPr>
                  <pic:blipFill>
                    <a:blip r:embed="rId11"/>
                    <a:srcRect/>
                    <a:stretch>
                      <a:fillRect/>
                    </a:stretch>
                  </pic:blipFill>
                  <pic:spPr bwMode="auto">
                    <a:xfrm>
                      <a:off x="0" y="0"/>
                      <a:ext cx="5791200" cy="3268980"/>
                    </a:xfrm>
                    <a:prstGeom prst="rect">
                      <a:avLst/>
                    </a:prstGeom>
                    <a:noFill/>
                    <a:ln w="9525">
                      <a:noFill/>
                      <a:miter lim="800000"/>
                      <a:headEnd/>
                      <a:tailEnd/>
                    </a:ln>
                  </pic:spPr>
                </pic:pic>
              </a:graphicData>
            </a:graphic>
          </wp:inline>
        </w:drawing>
      </w:r>
    </w:p>
    <w:p w:rsidR="00872E87" w:rsidRPr="00872E87" w:rsidRDefault="00872E87" w:rsidP="00872E87">
      <w:pPr>
        <w:shd w:val="clear" w:color="auto" w:fill="FFFFFF"/>
        <w:spacing w:after="120" w:line="240" w:lineRule="auto"/>
        <w:jc w:val="center"/>
        <w:rPr>
          <w:rFonts w:eastAsia="Times New Roman" w:cstheme="minorHAnsi"/>
          <w:color w:val="333333"/>
          <w:sz w:val="24"/>
          <w:szCs w:val="24"/>
        </w:rPr>
      </w:pPr>
      <w:r w:rsidRPr="00872E87">
        <w:rPr>
          <w:rFonts w:eastAsia="Times New Roman" w:cstheme="minorHAnsi"/>
          <w:b/>
          <w:bCs/>
          <w:color w:val="333333"/>
          <w:sz w:val="24"/>
          <w:szCs w:val="24"/>
        </w:rPr>
        <w:t>Heavy Category Vehicle in Operation</w:t>
      </w:r>
    </w:p>
    <w:p w:rsidR="00695AD3" w:rsidRPr="00695AD3" w:rsidRDefault="00695AD3" w:rsidP="00872E87">
      <w:pPr>
        <w:shd w:val="clear" w:color="auto" w:fill="FFFFFF"/>
        <w:spacing w:before="240" w:after="120" w:line="240" w:lineRule="auto"/>
        <w:jc w:val="center"/>
        <w:outlineLvl w:val="1"/>
        <w:rPr>
          <w:rFonts w:eastAsia="Times New Roman" w:cstheme="minorHAnsi"/>
          <w:color w:val="333333"/>
          <w:sz w:val="24"/>
          <w:szCs w:val="24"/>
        </w:rPr>
      </w:pPr>
      <w:r w:rsidRPr="00695AD3">
        <w:rPr>
          <w:rFonts w:eastAsia="Times New Roman" w:cstheme="minorHAnsi"/>
          <w:color w:val="333333"/>
          <w:sz w:val="24"/>
          <w:szCs w:val="24"/>
        </w:rPr>
        <w:t> </w:t>
      </w:r>
    </w:p>
    <w:p w:rsidR="00234A4C" w:rsidRPr="00872E87" w:rsidRDefault="009C7805" w:rsidP="009C7805">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872E87">
        <w:rPr>
          <w:rFonts w:asciiTheme="minorHAnsi" w:hAnsiTheme="minorHAnsi" w:cstheme="minorHAnsi"/>
          <w:color w:val="AB172A"/>
          <w:sz w:val="24"/>
          <w:szCs w:val="24"/>
        </w:rPr>
        <w:t xml:space="preserve"> </w:t>
      </w:r>
      <w:r w:rsidR="001B350F" w:rsidRPr="00872E87">
        <w:rPr>
          <w:rFonts w:asciiTheme="minorHAnsi" w:hAnsiTheme="minorHAnsi" w:cstheme="minorHAnsi"/>
          <w:color w:val="AB172A"/>
          <w:sz w:val="24"/>
          <w:szCs w:val="24"/>
        </w:rPr>
        <w:t>Source</w:t>
      </w:r>
    </w:p>
    <w:p w:rsidR="008154F7" w:rsidRPr="00872E87" w:rsidRDefault="001B350F" w:rsidP="00C13FAC">
      <w:pPr>
        <w:shd w:val="clear" w:color="auto" w:fill="FFFFFF"/>
        <w:spacing w:after="109" w:line="240" w:lineRule="auto"/>
        <w:rPr>
          <w:rFonts w:cstheme="minorHAnsi"/>
          <w:sz w:val="24"/>
          <w:szCs w:val="24"/>
        </w:rPr>
      </w:pPr>
      <w:r w:rsidRPr="00872E87">
        <w:rPr>
          <w:rFonts w:eastAsia="Times New Roman" w:cstheme="minorHAnsi"/>
          <w:color w:val="333333"/>
          <w:sz w:val="24"/>
          <w:szCs w:val="24"/>
        </w:rPr>
        <w:t xml:space="preserve">Press Information Bureau, </w:t>
      </w:r>
      <w:r w:rsidR="00872E87" w:rsidRPr="00872E87">
        <w:rPr>
          <w:rFonts w:eastAsia="Times New Roman" w:cstheme="minorHAnsi"/>
          <w:color w:val="333333"/>
          <w:sz w:val="24"/>
          <w:szCs w:val="24"/>
        </w:rPr>
        <w:t>01</w:t>
      </w:r>
      <w:r w:rsidR="00EB24E9" w:rsidRPr="00872E87">
        <w:rPr>
          <w:rFonts w:eastAsia="Times New Roman" w:cstheme="minorHAnsi"/>
          <w:color w:val="333333"/>
          <w:sz w:val="24"/>
          <w:szCs w:val="24"/>
        </w:rPr>
        <w:t xml:space="preserve"> </w:t>
      </w:r>
      <w:r w:rsidR="00872E87" w:rsidRPr="00872E87">
        <w:rPr>
          <w:rFonts w:eastAsia="Times New Roman" w:cstheme="minorHAnsi"/>
          <w:color w:val="333333"/>
          <w:sz w:val="24"/>
          <w:szCs w:val="24"/>
        </w:rPr>
        <w:t>February</w:t>
      </w:r>
      <w:r w:rsidR="00D21CFC" w:rsidRPr="00872E87">
        <w:rPr>
          <w:rFonts w:eastAsia="Times New Roman" w:cstheme="minorHAnsi"/>
          <w:color w:val="333333"/>
          <w:sz w:val="24"/>
          <w:szCs w:val="24"/>
        </w:rPr>
        <w:t>,</w:t>
      </w:r>
      <w:r w:rsidRPr="00872E87">
        <w:rPr>
          <w:rFonts w:eastAsia="Times New Roman" w:cstheme="minorHAnsi"/>
          <w:color w:val="333333"/>
          <w:sz w:val="24"/>
          <w:szCs w:val="24"/>
        </w:rPr>
        <w:t xml:space="preserve"> 202</w:t>
      </w:r>
      <w:r w:rsidR="00257295" w:rsidRPr="00872E87">
        <w:rPr>
          <w:rFonts w:eastAsia="Times New Roman" w:cstheme="minorHAnsi"/>
          <w:color w:val="333333"/>
          <w:sz w:val="24"/>
          <w:szCs w:val="24"/>
        </w:rPr>
        <w:t>1</w:t>
      </w:r>
    </w:p>
    <w:sectPr w:rsidR="008154F7" w:rsidRPr="00872E87"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F3E" w:rsidRDefault="00C20F3E" w:rsidP="00B26FD0">
      <w:pPr>
        <w:spacing w:after="0" w:line="240" w:lineRule="auto"/>
      </w:pPr>
      <w:r>
        <w:separator/>
      </w:r>
    </w:p>
  </w:endnote>
  <w:endnote w:type="continuationSeparator" w:id="1">
    <w:p w:rsidR="00C20F3E" w:rsidRDefault="00C20F3E"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F3E" w:rsidRDefault="00C20F3E" w:rsidP="00B26FD0">
      <w:pPr>
        <w:spacing w:after="0" w:line="240" w:lineRule="auto"/>
      </w:pPr>
      <w:r>
        <w:separator/>
      </w:r>
    </w:p>
  </w:footnote>
  <w:footnote w:type="continuationSeparator" w:id="1">
    <w:p w:rsidR="00C20F3E" w:rsidRDefault="00C20F3E"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9"/>
  </w:num>
  <w:num w:numId="3">
    <w:abstractNumId w:val="2"/>
  </w:num>
  <w:num w:numId="4">
    <w:abstractNumId w:val="32"/>
  </w:num>
  <w:num w:numId="5">
    <w:abstractNumId w:val="30"/>
  </w:num>
  <w:num w:numId="6">
    <w:abstractNumId w:val="0"/>
  </w:num>
  <w:num w:numId="7">
    <w:abstractNumId w:val="24"/>
  </w:num>
  <w:num w:numId="8">
    <w:abstractNumId w:val="17"/>
  </w:num>
  <w:num w:numId="9">
    <w:abstractNumId w:val="4"/>
  </w:num>
  <w:num w:numId="10">
    <w:abstractNumId w:val="7"/>
  </w:num>
  <w:num w:numId="11">
    <w:abstractNumId w:val="33"/>
  </w:num>
  <w:num w:numId="12">
    <w:abstractNumId w:val="19"/>
  </w:num>
  <w:num w:numId="13">
    <w:abstractNumId w:val="8"/>
  </w:num>
  <w:num w:numId="14">
    <w:abstractNumId w:val="15"/>
  </w:num>
  <w:num w:numId="15">
    <w:abstractNumId w:val="5"/>
  </w:num>
  <w:num w:numId="16">
    <w:abstractNumId w:val="29"/>
  </w:num>
  <w:num w:numId="17">
    <w:abstractNumId w:val="13"/>
  </w:num>
  <w:num w:numId="18">
    <w:abstractNumId w:val="27"/>
  </w:num>
  <w:num w:numId="19">
    <w:abstractNumId w:val="20"/>
  </w:num>
  <w:num w:numId="20">
    <w:abstractNumId w:val="23"/>
  </w:num>
  <w:num w:numId="21">
    <w:abstractNumId w:val="31"/>
  </w:num>
  <w:num w:numId="22">
    <w:abstractNumId w:val="12"/>
  </w:num>
  <w:num w:numId="23">
    <w:abstractNumId w:val="6"/>
  </w:num>
  <w:num w:numId="24">
    <w:abstractNumId w:val="1"/>
  </w:num>
  <w:num w:numId="25">
    <w:abstractNumId w:val="28"/>
  </w:num>
  <w:num w:numId="26">
    <w:abstractNumId w:val="18"/>
  </w:num>
  <w:num w:numId="27">
    <w:abstractNumId w:val="10"/>
  </w:num>
  <w:num w:numId="28">
    <w:abstractNumId w:val="22"/>
  </w:num>
  <w:num w:numId="29">
    <w:abstractNumId w:val="34"/>
  </w:num>
  <w:num w:numId="30">
    <w:abstractNumId w:val="14"/>
  </w:num>
  <w:num w:numId="31">
    <w:abstractNumId w:val="3"/>
  </w:num>
  <w:num w:numId="32">
    <w:abstractNumId w:val="11"/>
  </w:num>
  <w:num w:numId="33">
    <w:abstractNumId w:val="25"/>
  </w:num>
  <w:num w:numId="34">
    <w:abstractNumId w:val="21"/>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8260E"/>
    <w:rsid w:val="00084A12"/>
    <w:rsid w:val="00087821"/>
    <w:rsid w:val="00090364"/>
    <w:rsid w:val="00094790"/>
    <w:rsid w:val="000A1C61"/>
    <w:rsid w:val="000A2456"/>
    <w:rsid w:val="000A3E74"/>
    <w:rsid w:val="000B03EC"/>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D36B1"/>
    <w:rsid w:val="002E2870"/>
    <w:rsid w:val="002E4C0B"/>
    <w:rsid w:val="002E7CFC"/>
    <w:rsid w:val="002F4BE6"/>
    <w:rsid w:val="002F545B"/>
    <w:rsid w:val="002F552F"/>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41011"/>
    <w:rsid w:val="004432C4"/>
    <w:rsid w:val="00447C01"/>
    <w:rsid w:val="00451D8C"/>
    <w:rsid w:val="00455202"/>
    <w:rsid w:val="00456835"/>
    <w:rsid w:val="004652A7"/>
    <w:rsid w:val="00475237"/>
    <w:rsid w:val="00484AAD"/>
    <w:rsid w:val="00492977"/>
    <w:rsid w:val="0049447B"/>
    <w:rsid w:val="00496CE9"/>
    <w:rsid w:val="004A1169"/>
    <w:rsid w:val="004A3216"/>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5B7A"/>
    <w:rsid w:val="006325F0"/>
    <w:rsid w:val="006360E7"/>
    <w:rsid w:val="00637CF5"/>
    <w:rsid w:val="00641BB4"/>
    <w:rsid w:val="0065328D"/>
    <w:rsid w:val="006534E1"/>
    <w:rsid w:val="006607AF"/>
    <w:rsid w:val="006609F9"/>
    <w:rsid w:val="006709EF"/>
    <w:rsid w:val="00681FF5"/>
    <w:rsid w:val="006916E6"/>
    <w:rsid w:val="00695AD3"/>
    <w:rsid w:val="006A1D5C"/>
    <w:rsid w:val="006A7A65"/>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40C4"/>
    <w:rsid w:val="00784E41"/>
    <w:rsid w:val="00787800"/>
    <w:rsid w:val="007A5497"/>
    <w:rsid w:val="007B386B"/>
    <w:rsid w:val="007B5BEA"/>
    <w:rsid w:val="007C52B8"/>
    <w:rsid w:val="007D0132"/>
    <w:rsid w:val="007D4D60"/>
    <w:rsid w:val="007E3147"/>
    <w:rsid w:val="007E5BBA"/>
    <w:rsid w:val="007F2A4F"/>
    <w:rsid w:val="00803640"/>
    <w:rsid w:val="0081026D"/>
    <w:rsid w:val="00814B65"/>
    <w:rsid w:val="008154F7"/>
    <w:rsid w:val="008169D8"/>
    <w:rsid w:val="00820C5B"/>
    <w:rsid w:val="0082103C"/>
    <w:rsid w:val="008368C6"/>
    <w:rsid w:val="008416AF"/>
    <w:rsid w:val="00850331"/>
    <w:rsid w:val="00860012"/>
    <w:rsid w:val="00860F76"/>
    <w:rsid w:val="00863666"/>
    <w:rsid w:val="00872E87"/>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11E4D"/>
    <w:rsid w:val="00924006"/>
    <w:rsid w:val="00936BB7"/>
    <w:rsid w:val="00936EAF"/>
    <w:rsid w:val="00947B38"/>
    <w:rsid w:val="009501B3"/>
    <w:rsid w:val="009520A7"/>
    <w:rsid w:val="00956440"/>
    <w:rsid w:val="009671C0"/>
    <w:rsid w:val="00977668"/>
    <w:rsid w:val="00980D64"/>
    <w:rsid w:val="00983770"/>
    <w:rsid w:val="00983B5D"/>
    <w:rsid w:val="00986EEA"/>
    <w:rsid w:val="00993431"/>
    <w:rsid w:val="00995D38"/>
    <w:rsid w:val="009A116A"/>
    <w:rsid w:val="009A248F"/>
    <w:rsid w:val="009B19B9"/>
    <w:rsid w:val="009B3093"/>
    <w:rsid w:val="009C1553"/>
    <w:rsid w:val="009C1711"/>
    <w:rsid w:val="009C2E06"/>
    <w:rsid w:val="009C497B"/>
    <w:rsid w:val="009C4D47"/>
    <w:rsid w:val="009C7805"/>
    <w:rsid w:val="009C7F54"/>
    <w:rsid w:val="009D2F74"/>
    <w:rsid w:val="009D5178"/>
    <w:rsid w:val="009E15C9"/>
    <w:rsid w:val="009F197E"/>
    <w:rsid w:val="009F1BD0"/>
    <w:rsid w:val="009F4C5A"/>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0F3E"/>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B24E9"/>
    <w:rsid w:val="00EC541F"/>
    <w:rsid w:val="00EC6620"/>
    <w:rsid w:val="00EC736B"/>
    <w:rsid w:val="00ED50FF"/>
    <w:rsid w:val="00ED6247"/>
    <w:rsid w:val="00ED7359"/>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2021-02-05T09:19:00Z</dcterms:created>
  <dcterms:modified xsi:type="dcterms:W3CDTF">2021-02-05T09:19:00Z</dcterms:modified>
</cp:coreProperties>
</file>